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58DC8" w14:textId="285BDAEC" w:rsidR="006C5630" w:rsidRPr="004F2924" w:rsidRDefault="006C5630" w:rsidP="006C5630">
      <w:pPr>
        <w:tabs>
          <w:tab w:val="right" w:pos="10440"/>
          <w:tab w:val="right" w:pos="13323"/>
        </w:tabs>
        <w:spacing w:after="0"/>
        <w:rPr>
          <w:rFonts w:ascii="Arial" w:hAnsi="Arial" w:cs="Arial"/>
          <w:b/>
          <w:sz w:val="24"/>
          <w:szCs w:val="24"/>
          <w:lang w:val="en-US" w:eastAsia="zh-CN"/>
        </w:rPr>
      </w:pPr>
      <w:r w:rsidRPr="004F2924">
        <w:rPr>
          <w:rFonts w:ascii="Arial" w:eastAsia="MS Mincho" w:hAnsi="Arial" w:cs="Arial"/>
          <w:b/>
          <w:sz w:val="24"/>
          <w:szCs w:val="24"/>
          <w:lang w:val="en-US"/>
        </w:rPr>
        <w:t>3GPP TSG-RAN WG4 Meeting #</w:t>
      </w:r>
      <w:r w:rsidR="00507732" w:rsidRPr="004F2924">
        <w:rPr>
          <w:rFonts w:ascii="Arial" w:eastAsia="MS Mincho" w:hAnsi="Arial" w:cs="Arial"/>
          <w:b/>
          <w:sz w:val="24"/>
          <w:szCs w:val="24"/>
          <w:lang w:val="en-US"/>
        </w:rPr>
        <w:t xml:space="preserve"> </w:t>
      </w:r>
      <w:r w:rsidR="00AC30F3">
        <w:rPr>
          <w:rFonts w:ascii="Arial" w:eastAsiaTheme="minorEastAsia" w:hAnsi="Arial" w:cs="Arial"/>
          <w:b/>
          <w:sz w:val="24"/>
          <w:szCs w:val="24"/>
          <w:lang w:eastAsia="zh-CN"/>
        </w:rPr>
        <w:t>106-bis-e</w:t>
      </w:r>
      <w:r w:rsidRPr="004F2924">
        <w:rPr>
          <w:rFonts w:ascii="Arial" w:eastAsia="MS Mincho" w:hAnsi="Arial" w:cs="Arial"/>
          <w:b/>
          <w:sz w:val="24"/>
          <w:szCs w:val="24"/>
          <w:lang w:val="en-US"/>
        </w:rPr>
        <w:tab/>
      </w:r>
      <w:r w:rsidR="00CD686B" w:rsidRPr="004F2924">
        <w:rPr>
          <w:rFonts w:ascii="Arial" w:eastAsia="MS Mincho" w:hAnsi="Arial" w:cs="Arial"/>
          <w:b/>
          <w:sz w:val="24"/>
          <w:szCs w:val="24"/>
          <w:lang w:val="en-US"/>
        </w:rPr>
        <w:t>R4-</w:t>
      </w:r>
      <w:r w:rsidR="00DD0ED3" w:rsidRPr="00DD0ED3">
        <w:rPr>
          <w:rFonts w:ascii="Arial" w:eastAsia="MS Mincho" w:hAnsi="Arial" w:cs="Arial"/>
          <w:b/>
          <w:sz w:val="24"/>
          <w:szCs w:val="24"/>
          <w:lang w:val="en-US"/>
        </w:rPr>
        <w:t>2305960</w:t>
      </w:r>
    </w:p>
    <w:p w14:paraId="44AD1550" w14:textId="678BDB8B" w:rsidR="0068254F" w:rsidRPr="004F2924" w:rsidRDefault="00AC30F3" w:rsidP="0068254F">
      <w:pPr>
        <w:tabs>
          <w:tab w:val="right" w:pos="10440"/>
          <w:tab w:val="right" w:pos="13323"/>
        </w:tabs>
        <w:spacing w:afterLines="100" w:after="240"/>
        <w:rPr>
          <w:rFonts w:ascii="Arial" w:hAnsi="Arial" w:cs="Arial"/>
          <w:b/>
          <w:sz w:val="24"/>
          <w:szCs w:val="24"/>
          <w:lang w:val="en-US" w:eastAsia="zh-CN"/>
        </w:rPr>
      </w:pPr>
      <w:r w:rsidRPr="001D7E3A">
        <w:rPr>
          <w:rFonts w:ascii="Arial" w:eastAsiaTheme="minorEastAsia" w:hAnsi="Arial" w:cs="Arial"/>
          <w:b/>
          <w:sz w:val="24"/>
          <w:szCs w:val="24"/>
          <w:lang w:eastAsia="zh-CN"/>
        </w:rPr>
        <w:t>Electronic Meeting</w:t>
      </w:r>
      <w:r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Pr="009B61B4">
        <w:rPr>
          <w:rFonts w:ascii="Arial" w:eastAsiaTheme="minorEastAsia" w:hAnsi="Arial" w:cs="Arial"/>
          <w:b/>
          <w:sz w:val="24"/>
          <w:szCs w:val="24"/>
          <w:lang w:eastAsia="zh-CN"/>
        </w:rPr>
        <w:t>, 2023</w:t>
      </w:r>
    </w:p>
    <w:p w14:paraId="3F1767DE" w14:textId="585B4B30" w:rsidR="00E61455" w:rsidRPr="008136D8" w:rsidRDefault="00E61455" w:rsidP="00E61455">
      <w:pPr>
        <w:tabs>
          <w:tab w:val="left" w:pos="1985"/>
        </w:tabs>
        <w:jc w:val="both"/>
        <w:rPr>
          <w:rFonts w:ascii="Arial" w:hAnsi="Arial" w:cs="Arial"/>
          <w:b/>
          <w:sz w:val="22"/>
          <w:szCs w:val="22"/>
          <w:lang w:val="en-US" w:eastAsia="zh-CN"/>
        </w:rPr>
      </w:pPr>
      <w:r w:rsidRPr="004F2924">
        <w:rPr>
          <w:rFonts w:ascii="Arial" w:hAnsi="Arial" w:cs="Arial"/>
          <w:b/>
          <w:sz w:val="22"/>
          <w:szCs w:val="22"/>
          <w:lang w:val="en-US"/>
        </w:rPr>
        <w:t xml:space="preserve">Title: </w:t>
      </w:r>
      <w:r w:rsidRPr="004F2924">
        <w:rPr>
          <w:rFonts w:ascii="Arial" w:hAnsi="Arial" w:cs="Arial"/>
          <w:b/>
          <w:sz w:val="22"/>
          <w:szCs w:val="22"/>
          <w:lang w:val="en-US"/>
        </w:rPr>
        <w:tab/>
      </w:r>
      <w:r w:rsidR="008136D8" w:rsidRPr="008136D8">
        <w:rPr>
          <w:rFonts w:ascii="Arial" w:hAnsi="Arial" w:cs="Arial"/>
          <w:sz w:val="22"/>
          <w:szCs w:val="22"/>
          <w:lang w:val="en-US" w:eastAsia="zh-CN"/>
        </w:rPr>
        <w:t>WF on IoT-NTN UE demodulation requirements</w:t>
      </w:r>
    </w:p>
    <w:p w14:paraId="7FF88643" w14:textId="49498414" w:rsidR="00E61455" w:rsidRPr="004F2924" w:rsidRDefault="00E61455" w:rsidP="00E61455">
      <w:pPr>
        <w:tabs>
          <w:tab w:val="left" w:pos="1985"/>
        </w:tabs>
        <w:jc w:val="both"/>
        <w:rPr>
          <w:rFonts w:ascii="Arial" w:hAnsi="Arial" w:cs="Arial"/>
          <w:sz w:val="22"/>
          <w:szCs w:val="22"/>
          <w:lang w:val="en-US" w:eastAsia="zh-CN"/>
        </w:rPr>
      </w:pPr>
      <w:r w:rsidRPr="004F2924">
        <w:rPr>
          <w:rFonts w:ascii="Arial" w:hAnsi="Arial" w:cs="Arial"/>
          <w:b/>
          <w:sz w:val="22"/>
          <w:szCs w:val="22"/>
          <w:lang w:val="en-US"/>
        </w:rPr>
        <w:t>Agenda Item:</w:t>
      </w:r>
      <w:r w:rsidRPr="004F2924">
        <w:rPr>
          <w:rFonts w:ascii="Arial" w:hAnsi="Arial" w:cs="Arial"/>
          <w:b/>
          <w:sz w:val="22"/>
          <w:szCs w:val="22"/>
          <w:lang w:val="en-US"/>
        </w:rPr>
        <w:tab/>
      </w:r>
      <w:r w:rsidR="006616AA">
        <w:rPr>
          <w:rFonts w:ascii="Arial" w:hAnsi="Arial" w:cs="Arial"/>
          <w:sz w:val="22"/>
          <w:szCs w:val="22"/>
          <w:lang w:val="en-US" w:eastAsia="zh-CN"/>
        </w:rPr>
        <w:t>6.8.8</w:t>
      </w:r>
    </w:p>
    <w:p w14:paraId="7C43B7A4" w14:textId="294F6165" w:rsidR="00D84BD0" w:rsidRPr="004F2924" w:rsidRDefault="00D84BD0" w:rsidP="00D84BD0">
      <w:pPr>
        <w:tabs>
          <w:tab w:val="left" w:pos="1985"/>
        </w:tabs>
        <w:jc w:val="both"/>
        <w:rPr>
          <w:rFonts w:ascii="Arial" w:hAnsi="Arial" w:cs="Arial"/>
          <w:sz w:val="22"/>
          <w:szCs w:val="22"/>
          <w:lang w:val="en-US"/>
        </w:rPr>
      </w:pPr>
      <w:r w:rsidRPr="004F2924">
        <w:rPr>
          <w:rFonts w:ascii="Arial" w:hAnsi="Arial" w:cs="Arial"/>
          <w:b/>
          <w:sz w:val="22"/>
          <w:szCs w:val="22"/>
          <w:lang w:val="en-US"/>
        </w:rPr>
        <w:t xml:space="preserve">Source: </w:t>
      </w:r>
      <w:r w:rsidRPr="004F2924">
        <w:rPr>
          <w:rFonts w:ascii="Arial" w:hAnsi="Arial" w:cs="Arial"/>
          <w:b/>
          <w:sz w:val="22"/>
          <w:szCs w:val="22"/>
          <w:lang w:val="en-US"/>
        </w:rPr>
        <w:tab/>
      </w:r>
      <w:r w:rsidR="00EA581C" w:rsidRPr="004F2924">
        <w:rPr>
          <w:rFonts w:ascii="Arial" w:hAnsi="Arial" w:cs="Arial"/>
          <w:bCs/>
          <w:sz w:val="22"/>
          <w:szCs w:val="22"/>
          <w:lang w:val="en-US"/>
        </w:rPr>
        <w:t>MediaTek</w:t>
      </w:r>
    </w:p>
    <w:p w14:paraId="583BF501" w14:textId="132A06B1" w:rsidR="0054346E" w:rsidRPr="004F2924" w:rsidRDefault="00E61455" w:rsidP="00305BE1">
      <w:pPr>
        <w:tabs>
          <w:tab w:val="left" w:pos="1985"/>
        </w:tabs>
        <w:jc w:val="both"/>
        <w:rPr>
          <w:rFonts w:ascii="Arial" w:hAnsi="Arial" w:cs="Arial"/>
          <w:b/>
          <w:sz w:val="22"/>
          <w:szCs w:val="22"/>
          <w:lang w:val="en-US" w:eastAsia="zh-CN"/>
        </w:rPr>
      </w:pPr>
      <w:r w:rsidRPr="004F2924">
        <w:rPr>
          <w:rFonts w:ascii="Arial" w:hAnsi="Arial" w:cs="Arial"/>
          <w:b/>
          <w:sz w:val="22"/>
          <w:szCs w:val="22"/>
          <w:lang w:val="en-US"/>
        </w:rPr>
        <w:t>Document for:</w:t>
      </w:r>
      <w:r w:rsidRPr="004F2924">
        <w:rPr>
          <w:rFonts w:ascii="Arial" w:hAnsi="Arial" w:cs="Arial"/>
          <w:b/>
          <w:sz w:val="22"/>
          <w:szCs w:val="22"/>
          <w:lang w:val="en-US"/>
        </w:rPr>
        <w:tab/>
      </w:r>
      <w:r w:rsidR="00280D59" w:rsidRPr="004F2924">
        <w:rPr>
          <w:rFonts w:ascii="Arial" w:hAnsi="Arial" w:cs="Arial"/>
          <w:sz w:val="22"/>
          <w:szCs w:val="22"/>
          <w:lang w:val="en-US" w:eastAsia="zh-CN"/>
        </w:rPr>
        <w:t>Approval</w:t>
      </w:r>
    </w:p>
    <w:p w14:paraId="1361E3AE" w14:textId="77777777" w:rsidR="008B2F3A" w:rsidRPr="004F2924" w:rsidRDefault="008B2F3A" w:rsidP="000B7EEF">
      <w:pPr>
        <w:pStyle w:val="1"/>
        <w:rPr>
          <w:rFonts w:eastAsiaTheme="minorEastAsia" w:cs="Arial"/>
          <w:sz w:val="32"/>
          <w:szCs w:val="32"/>
          <w:lang w:eastAsia="zh-CN"/>
        </w:rPr>
      </w:pPr>
      <w:r w:rsidRPr="004F2924">
        <w:rPr>
          <w:rFonts w:cs="Arial"/>
          <w:sz w:val="32"/>
          <w:szCs w:val="32"/>
          <w:lang w:eastAsia="ja-JP"/>
        </w:rPr>
        <w:t>Introduction</w:t>
      </w:r>
    </w:p>
    <w:p w14:paraId="3A3B636B" w14:textId="1660BFDE" w:rsidR="008B2F3A" w:rsidRPr="00955357" w:rsidRDefault="008B2F3A" w:rsidP="00A8402F">
      <w:pPr>
        <w:rPr>
          <w:rFonts w:eastAsia="DengXian"/>
          <w:lang w:eastAsia="zh-CN"/>
        </w:rPr>
      </w:pPr>
      <w:r w:rsidRPr="00955357">
        <w:t xml:space="preserve">This document is to capture all agreements for </w:t>
      </w:r>
      <w:r w:rsidR="00E97154" w:rsidRPr="00E97154">
        <w:t>[106bis-e][326] IoT_NTN_Demod_Part</w:t>
      </w:r>
      <w:r w:rsidR="00E97154">
        <w:t>1</w:t>
      </w:r>
      <w:r w:rsidRPr="00955357">
        <w:t xml:space="preserve"> in RAN4#10</w:t>
      </w:r>
      <w:r w:rsidR="00E406DF" w:rsidRPr="00955357">
        <w:t>6</w:t>
      </w:r>
      <w:r w:rsidR="003D7619">
        <w:t>-bis-e</w:t>
      </w:r>
      <w:r w:rsidRPr="00955357">
        <w:t>.</w:t>
      </w:r>
    </w:p>
    <w:p w14:paraId="38B01DCC" w14:textId="4DBAF065" w:rsidR="00163132" w:rsidRPr="004F2924" w:rsidRDefault="007B4590" w:rsidP="00163132">
      <w:pPr>
        <w:pStyle w:val="1"/>
        <w:rPr>
          <w:rFonts w:cs="Arial"/>
          <w:sz w:val="32"/>
          <w:szCs w:val="32"/>
          <w:lang w:val="en-US"/>
        </w:rPr>
      </w:pPr>
      <w:r>
        <w:rPr>
          <w:rFonts w:cs="Arial"/>
          <w:sz w:val="32"/>
          <w:szCs w:val="32"/>
          <w:lang w:val="en-US"/>
        </w:rPr>
        <w:t>Issues</w:t>
      </w:r>
    </w:p>
    <w:p w14:paraId="5773DA58" w14:textId="72C414A0" w:rsidR="00163132" w:rsidRPr="00955357" w:rsidRDefault="00600201" w:rsidP="00AC4FAE">
      <w:pPr>
        <w:rPr>
          <w:rFonts w:eastAsia="Malgun Gothic"/>
          <w:b/>
          <w:color w:val="000000" w:themeColor="text1"/>
          <w:u w:val="single"/>
          <w:lang w:eastAsia="ko-KR"/>
        </w:rPr>
      </w:pPr>
      <w:r w:rsidRPr="00955357">
        <w:rPr>
          <w:b/>
          <w:color w:val="000000" w:themeColor="text1"/>
          <w:u w:val="single"/>
          <w:lang w:eastAsia="ko-KR"/>
        </w:rPr>
        <w:t xml:space="preserve">Issue </w:t>
      </w:r>
      <w:r w:rsidR="005803A4">
        <w:rPr>
          <w:b/>
          <w:color w:val="000000" w:themeColor="text1"/>
          <w:u w:val="single"/>
          <w:lang w:eastAsia="ko-KR"/>
        </w:rPr>
        <w:t>1</w:t>
      </w:r>
      <w:r w:rsidRPr="00955357">
        <w:rPr>
          <w:b/>
          <w:color w:val="000000" w:themeColor="text1"/>
          <w:u w:val="single"/>
          <w:lang w:eastAsia="ko-KR"/>
        </w:rPr>
        <w:t xml:space="preserve">: </w:t>
      </w:r>
      <w:r w:rsidR="004102F6" w:rsidRPr="009C134F">
        <w:rPr>
          <w:b/>
          <w:u w:val="single"/>
          <w:lang w:eastAsia="ko-KR"/>
        </w:rPr>
        <w:t>Specification skeleton</w:t>
      </w:r>
    </w:p>
    <w:p w14:paraId="2542C6AE" w14:textId="456194F5" w:rsidR="005C333B" w:rsidRPr="00955357" w:rsidRDefault="005C333B" w:rsidP="005C333B">
      <w:pPr>
        <w:overflowPunct w:val="0"/>
        <w:autoSpaceDE w:val="0"/>
        <w:autoSpaceDN w:val="0"/>
        <w:adjustRightInd w:val="0"/>
        <w:textAlignment w:val="baseline"/>
        <w:rPr>
          <w:rFonts w:eastAsia="新細明體"/>
          <w:b/>
          <w:bCs/>
          <w:color w:val="000000" w:themeColor="text1"/>
          <w:lang w:eastAsia="zh-TW"/>
        </w:rPr>
      </w:pPr>
      <w:r w:rsidRPr="00955357">
        <w:rPr>
          <w:rFonts w:eastAsia="新細明體"/>
          <w:b/>
          <w:bCs/>
          <w:color w:val="000000" w:themeColor="text1"/>
          <w:lang w:eastAsia="zh-TW"/>
        </w:rPr>
        <w:t>Agreement</w:t>
      </w:r>
      <w:r w:rsidR="00C15E04">
        <w:rPr>
          <w:rFonts w:eastAsia="新細明體"/>
          <w:b/>
          <w:bCs/>
          <w:color w:val="000000" w:themeColor="text1"/>
          <w:lang w:eastAsia="zh-TW"/>
        </w:rPr>
        <w:t>s</w:t>
      </w:r>
      <w:r w:rsidRPr="00955357">
        <w:rPr>
          <w:rFonts w:eastAsia="新細明體"/>
          <w:b/>
          <w:bCs/>
          <w:color w:val="000000" w:themeColor="text1"/>
          <w:lang w:eastAsia="zh-TW"/>
        </w:rPr>
        <w:t>:</w:t>
      </w:r>
    </w:p>
    <w:p w14:paraId="6E36847B" w14:textId="77777777" w:rsidR="004102F6" w:rsidRPr="004E6050" w:rsidRDefault="004102F6" w:rsidP="004102F6">
      <w:pPr>
        <w:pStyle w:val="af"/>
        <w:numPr>
          <w:ilvl w:val="0"/>
          <w:numId w:val="45"/>
        </w:numPr>
        <w:overflowPunct w:val="0"/>
        <w:autoSpaceDE w:val="0"/>
        <w:autoSpaceDN w:val="0"/>
        <w:adjustRightInd w:val="0"/>
        <w:ind w:firstLineChars="0"/>
        <w:textAlignment w:val="baseline"/>
        <w:rPr>
          <w:rFonts w:eastAsia="新細明體"/>
          <w:lang w:val="en-US" w:eastAsia="zh-TW"/>
        </w:rPr>
      </w:pPr>
      <w:r w:rsidRPr="004E6050">
        <w:rPr>
          <w:szCs w:val="24"/>
          <w:lang w:eastAsia="zh-CN"/>
        </w:rPr>
        <w:t>Add “Annex E: propagation conditions” in TS36.102</w:t>
      </w:r>
    </w:p>
    <w:p w14:paraId="0E085AA7" w14:textId="0D477D3B" w:rsidR="00600201" w:rsidRDefault="00600201" w:rsidP="004102F6">
      <w:pPr>
        <w:autoSpaceDE w:val="0"/>
        <w:autoSpaceDN w:val="0"/>
        <w:adjustRightInd w:val="0"/>
        <w:spacing w:after="120" w:line="360" w:lineRule="auto"/>
        <w:rPr>
          <w:rFonts w:eastAsia="新細明體"/>
          <w:lang w:eastAsia="zh-TW"/>
        </w:rPr>
      </w:pPr>
    </w:p>
    <w:p w14:paraId="1F2D7DAF" w14:textId="3986ADDD" w:rsidR="007A15B6" w:rsidRPr="004E6050" w:rsidRDefault="007A15B6" w:rsidP="007A15B6">
      <w:pPr>
        <w:rPr>
          <w:rFonts w:eastAsia="Malgun Gothic"/>
          <w:b/>
          <w:u w:val="single"/>
          <w:lang w:eastAsia="ko-KR"/>
        </w:rPr>
      </w:pPr>
      <w:r w:rsidRPr="004E6050">
        <w:rPr>
          <w:rFonts w:hint="eastAsia"/>
          <w:b/>
          <w:u w:val="single"/>
          <w:lang w:eastAsia="ko-KR"/>
        </w:rPr>
        <w:t>I</w:t>
      </w:r>
      <w:r w:rsidRPr="004E6050">
        <w:rPr>
          <w:b/>
          <w:u w:val="single"/>
          <w:lang w:eastAsia="ko-KR"/>
        </w:rPr>
        <w:t xml:space="preserve">ssue </w:t>
      </w:r>
      <w:r w:rsidRPr="004E6050">
        <w:rPr>
          <w:rFonts w:eastAsia="新細明體" w:hint="eastAsia"/>
          <w:b/>
          <w:u w:val="single"/>
          <w:lang w:eastAsia="zh-TW"/>
        </w:rPr>
        <w:t>2</w:t>
      </w:r>
      <w:r w:rsidRPr="004E6050">
        <w:rPr>
          <w:b/>
          <w:u w:val="single"/>
          <w:lang w:eastAsia="ko-KR"/>
        </w:rPr>
        <w:t xml:space="preserve">: </w:t>
      </w:r>
      <w:r w:rsidR="002647C5">
        <w:rPr>
          <w:b/>
          <w:u w:val="single"/>
          <w:lang w:eastAsia="ko-KR"/>
        </w:rPr>
        <w:t>PDSCH</w:t>
      </w:r>
      <w:r w:rsidR="002647C5" w:rsidRPr="004E6050">
        <w:rPr>
          <w:b/>
          <w:u w:val="single"/>
          <w:lang w:eastAsia="ko-KR"/>
        </w:rPr>
        <w:t xml:space="preserve"> </w:t>
      </w:r>
      <w:r w:rsidRPr="004E6050">
        <w:rPr>
          <w:b/>
          <w:u w:val="single"/>
          <w:lang w:eastAsia="ko-KR"/>
        </w:rPr>
        <w:t>scheduling for Cat-M1 PDSCH demodulation requirements</w:t>
      </w:r>
    </w:p>
    <w:p w14:paraId="7EBEB1CB" w14:textId="77777777" w:rsidR="007A15B6" w:rsidRPr="00D1567D" w:rsidRDefault="007A15B6" w:rsidP="007A15B6">
      <w:pPr>
        <w:rPr>
          <w:rFonts w:eastAsia="新細明體"/>
          <w:b/>
          <w:bCs/>
          <w:lang w:val="en-US" w:eastAsia="zh-TW"/>
        </w:rPr>
      </w:pPr>
      <w:r w:rsidRPr="004E6050">
        <w:rPr>
          <w:rFonts w:eastAsia="新細明體"/>
          <w:b/>
          <w:bCs/>
          <w:lang w:val="en-US" w:eastAsia="zh-TW"/>
        </w:rPr>
        <w:t>Agreement</w:t>
      </w:r>
      <w:r w:rsidRPr="004E6050">
        <w:rPr>
          <w:rFonts w:eastAsia="新細明體" w:hint="eastAsia"/>
          <w:b/>
          <w:bCs/>
          <w:lang w:val="en-US" w:eastAsia="zh-TW"/>
        </w:rPr>
        <w:t>s</w:t>
      </w:r>
      <w:r w:rsidRPr="00D1567D">
        <w:rPr>
          <w:rFonts w:eastAsia="新細明體" w:hint="eastAsia"/>
          <w:b/>
          <w:bCs/>
          <w:lang w:val="en-US" w:eastAsia="zh-TW"/>
        </w:rPr>
        <w:t>:</w:t>
      </w:r>
    </w:p>
    <w:p w14:paraId="74B7B0A1" w14:textId="2943AF65" w:rsidR="007A15B6" w:rsidRPr="000A7D55" w:rsidRDefault="007A15B6" w:rsidP="007A15B6">
      <w:pPr>
        <w:pStyle w:val="af"/>
        <w:numPr>
          <w:ilvl w:val="0"/>
          <w:numId w:val="45"/>
        </w:numPr>
        <w:overflowPunct w:val="0"/>
        <w:autoSpaceDE w:val="0"/>
        <w:autoSpaceDN w:val="0"/>
        <w:adjustRightInd w:val="0"/>
        <w:ind w:firstLineChars="0"/>
        <w:textAlignment w:val="baseline"/>
        <w:rPr>
          <w:szCs w:val="24"/>
          <w:lang w:eastAsia="zh-CN"/>
        </w:rPr>
      </w:pPr>
      <w:r w:rsidRPr="000A7D55">
        <w:rPr>
          <w:szCs w:val="24"/>
          <w:lang w:eastAsia="zh-CN"/>
        </w:rPr>
        <w:t>Agree with Cat-M1 PDSCH test 1 from Ericsson’s proposal</w:t>
      </w:r>
      <w:r w:rsidR="00B05C3A">
        <w:rPr>
          <w:szCs w:val="24"/>
          <w:lang w:eastAsia="zh-CN"/>
        </w:rPr>
        <w:t xml:space="preserve"> (</w:t>
      </w:r>
      <w:r w:rsidR="00B05C3A" w:rsidRPr="00B05C3A">
        <w:rPr>
          <w:szCs w:val="24"/>
          <w:lang w:eastAsia="zh-CN"/>
        </w:rPr>
        <w:t>R4-2305175</w:t>
      </w:r>
      <w:r w:rsidR="00B05C3A">
        <w:rPr>
          <w:szCs w:val="24"/>
          <w:lang w:eastAsia="zh-CN"/>
        </w:rPr>
        <w:t>)</w:t>
      </w:r>
      <w:r w:rsidRPr="000A7D55">
        <w:rPr>
          <w:szCs w:val="24"/>
          <w:lang w:eastAsia="zh-CN"/>
        </w:rPr>
        <w:t>. (schedule two PDSCH subframes in one radio frame)</w:t>
      </w:r>
    </w:p>
    <w:p w14:paraId="4600024E" w14:textId="0541B148" w:rsidR="007A15B6" w:rsidRPr="000A7D55" w:rsidRDefault="007A15B6" w:rsidP="007A15B6">
      <w:pPr>
        <w:pStyle w:val="af"/>
        <w:numPr>
          <w:ilvl w:val="0"/>
          <w:numId w:val="45"/>
        </w:numPr>
        <w:overflowPunct w:val="0"/>
        <w:autoSpaceDE w:val="0"/>
        <w:autoSpaceDN w:val="0"/>
        <w:adjustRightInd w:val="0"/>
        <w:ind w:firstLineChars="0"/>
        <w:textAlignment w:val="baseline"/>
        <w:rPr>
          <w:szCs w:val="24"/>
          <w:lang w:eastAsia="zh-CN"/>
        </w:rPr>
      </w:pPr>
      <w:r w:rsidRPr="000A7D55">
        <w:rPr>
          <w:szCs w:val="24"/>
          <w:lang w:eastAsia="zh-CN"/>
        </w:rPr>
        <w:t>Agree with Cat-M1 PDSCH test 2 and test 3 from Huawei’s proposal</w:t>
      </w:r>
      <w:r w:rsidR="00B05C3A">
        <w:rPr>
          <w:szCs w:val="24"/>
          <w:lang w:eastAsia="zh-CN"/>
        </w:rPr>
        <w:t xml:space="preserve"> (</w:t>
      </w:r>
      <w:r w:rsidR="00B05C3A" w:rsidRPr="00B05C3A">
        <w:rPr>
          <w:szCs w:val="24"/>
          <w:lang w:eastAsia="zh-CN"/>
        </w:rPr>
        <w:t>R4-2302193</w:t>
      </w:r>
      <w:r w:rsidR="00B05C3A">
        <w:rPr>
          <w:szCs w:val="24"/>
          <w:lang w:eastAsia="zh-CN"/>
        </w:rPr>
        <w:t>)</w:t>
      </w:r>
      <w:r w:rsidRPr="000A7D55">
        <w:rPr>
          <w:szCs w:val="24"/>
          <w:lang w:eastAsia="zh-CN"/>
        </w:rPr>
        <w:t>.</w:t>
      </w:r>
    </w:p>
    <w:p w14:paraId="096540E2" w14:textId="77777777" w:rsidR="007A15B6" w:rsidRPr="000A7D55" w:rsidRDefault="007A15B6" w:rsidP="007A15B6">
      <w:pPr>
        <w:pStyle w:val="af"/>
        <w:numPr>
          <w:ilvl w:val="0"/>
          <w:numId w:val="45"/>
        </w:numPr>
        <w:overflowPunct w:val="0"/>
        <w:autoSpaceDE w:val="0"/>
        <w:autoSpaceDN w:val="0"/>
        <w:adjustRightInd w:val="0"/>
        <w:ind w:firstLineChars="0"/>
        <w:textAlignment w:val="baseline"/>
        <w:rPr>
          <w:szCs w:val="24"/>
          <w:lang w:eastAsia="zh-CN"/>
        </w:rPr>
      </w:pPr>
      <w:r w:rsidRPr="000A7D55">
        <w:rPr>
          <w:szCs w:val="24"/>
          <w:lang w:eastAsia="zh-CN"/>
        </w:rPr>
        <w:t>Add a note in TS36.102: MPDCCH and PDSCH are dropped when colliding with SIB2/SIB3.</w:t>
      </w:r>
    </w:p>
    <w:p w14:paraId="0A9C09B8" w14:textId="1B9D62D8" w:rsidR="007A15B6" w:rsidRDefault="007A15B6" w:rsidP="004102F6">
      <w:pPr>
        <w:autoSpaceDE w:val="0"/>
        <w:autoSpaceDN w:val="0"/>
        <w:adjustRightInd w:val="0"/>
        <w:spacing w:after="120" w:line="360" w:lineRule="auto"/>
        <w:rPr>
          <w:rFonts w:eastAsia="新細明體"/>
          <w:lang w:eastAsia="zh-TW"/>
        </w:rPr>
      </w:pPr>
    </w:p>
    <w:p w14:paraId="7FE5AE7D" w14:textId="495E1DE5" w:rsidR="00C15E04" w:rsidRDefault="00C15E04" w:rsidP="004102F6">
      <w:pPr>
        <w:autoSpaceDE w:val="0"/>
        <w:autoSpaceDN w:val="0"/>
        <w:adjustRightInd w:val="0"/>
        <w:spacing w:after="120" w:line="360" w:lineRule="auto"/>
        <w:rPr>
          <w:rFonts w:eastAsia="新細明體"/>
          <w:lang w:eastAsia="zh-TW"/>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119419AB" w14:textId="71077006" w:rsidR="00C15E04" w:rsidRPr="00D1567D" w:rsidRDefault="00C15E04" w:rsidP="00C15E04">
      <w:pPr>
        <w:rPr>
          <w:rFonts w:eastAsiaTheme="minorEastAsia"/>
          <w:b/>
          <w:bCs/>
          <w:iCs/>
          <w:lang w:val="en-US" w:eastAsia="zh-CN"/>
        </w:rPr>
      </w:pPr>
      <w:r>
        <w:rPr>
          <w:rFonts w:eastAsiaTheme="minorEastAsia"/>
          <w:b/>
          <w:bCs/>
          <w:iCs/>
          <w:lang w:val="en-US" w:eastAsia="zh-CN"/>
        </w:rPr>
        <w:t>A</w:t>
      </w:r>
      <w:r w:rsidRPr="00D1567D">
        <w:rPr>
          <w:rFonts w:eastAsiaTheme="minorEastAsia"/>
          <w:b/>
          <w:bCs/>
          <w:iCs/>
          <w:lang w:val="en-US" w:eastAsia="zh-CN"/>
        </w:rPr>
        <w:t>greements:</w:t>
      </w:r>
    </w:p>
    <w:p w14:paraId="79A9691E" w14:textId="6335C696" w:rsidR="00C15E04" w:rsidRDefault="00C15E04" w:rsidP="00C15E04">
      <w:pPr>
        <w:pStyle w:val="af"/>
        <w:numPr>
          <w:ilvl w:val="0"/>
          <w:numId w:val="45"/>
        </w:numPr>
        <w:overflowPunct w:val="0"/>
        <w:autoSpaceDE w:val="0"/>
        <w:autoSpaceDN w:val="0"/>
        <w:adjustRightInd w:val="0"/>
        <w:ind w:firstLineChars="0"/>
        <w:textAlignment w:val="baseline"/>
        <w:rPr>
          <w:rFonts w:eastAsiaTheme="minorEastAsia"/>
          <w:iCs/>
          <w:lang w:val="en-US" w:eastAsia="zh-CN"/>
        </w:rPr>
      </w:pPr>
      <w:r>
        <w:rPr>
          <w:rFonts w:eastAsiaTheme="minorEastAsia"/>
          <w:iCs/>
          <w:lang w:val="en-US" w:eastAsia="zh-CN"/>
        </w:rPr>
        <w:t>F</w:t>
      </w:r>
      <w:r w:rsidRPr="004E6050">
        <w:rPr>
          <w:rFonts w:eastAsiaTheme="minorEastAsia"/>
          <w:iCs/>
          <w:lang w:val="en-US" w:eastAsia="zh-CN"/>
        </w:rPr>
        <w:t xml:space="preserve">or NB-IoT </w:t>
      </w:r>
      <w:r w:rsidR="00ED6AB0">
        <w:rPr>
          <w:rFonts w:eastAsiaTheme="minorEastAsia"/>
          <w:iCs/>
          <w:lang w:val="en-US" w:eastAsia="zh-CN"/>
        </w:rPr>
        <w:t>N</w:t>
      </w:r>
      <w:r w:rsidRPr="004E6050">
        <w:rPr>
          <w:rFonts w:eastAsiaTheme="minorEastAsia"/>
          <w:iCs/>
          <w:lang w:val="en-US" w:eastAsia="zh-CN"/>
        </w:rPr>
        <w:t>PDSCH demodulation requirements</w:t>
      </w:r>
      <w:r>
        <w:rPr>
          <w:rFonts w:eastAsiaTheme="minorEastAsia"/>
          <w:iCs/>
          <w:lang w:val="en-US" w:eastAsia="zh-CN"/>
        </w:rPr>
        <w:t xml:space="preserve">, set </w:t>
      </w:r>
      <w:r w:rsidRPr="004E6050">
        <w:rPr>
          <w:rFonts w:eastAsiaTheme="minorEastAsia"/>
          <w:iCs/>
          <w:lang w:val="en-US" w:eastAsia="zh-CN"/>
        </w:rPr>
        <w:t xml:space="preserve">NPDCCH repetition factor </w:t>
      </w:r>
      <w:r>
        <w:rPr>
          <w:rFonts w:eastAsiaTheme="minorEastAsia"/>
          <w:iCs/>
          <w:lang w:val="en-US" w:eastAsia="zh-CN"/>
        </w:rPr>
        <w:t>to be 128 i</w:t>
      </w:r>
      <w:r w:rsidRPr="004E6050">
        <w:rPr>
          <w:rFonts w:eastAsiaTheme="minorEastAsia"/>
          <w:iCs/>
          <w:lang w:val="en-US" w:eastAsia="zh-CN"/>
        </w:rPr>
        <w:t>n test 2</w:t>
      </w:r>
      <w:r>
        <w:rPr>
          <w:rFonts w:eastAsiaTheme="minorEastAsia"/>
          <w:iCs/>
          <w:lang w:val="en-US" w:eastAsia="zh-CN"/>
        </w:rPr>
        <w:t>.</w:t>
      </w:r>
      <w:r w:rsidRPr="004E6050">
        <w:rPr>
          <w:rFonts w:eastAsiaTheme="minorEastAsia"/>
          <w:iCs/>
          <w:lang w:val="en-US" w:eastAsia="zh-CN"/>
        </w:rPr>
        <w:t xml:space="preserve"> </w:t>
      </w:r>
    </w:p>
    <w:p w14:paraId="0B958F03" w14:textId="2D5C9086" w:rsidR="00DA105E" w:rsidRDefault="00DA105E" w:rsidP="00DA105E">
      <w:pPr>
        <w:pStyle w:val="af"/>
        <w:numPr>
          <w:ilvl w:val="1"/>
          <w:numId w:val="45"/>
        </w:numPr>
        <w:overflowPunct w:val="0"/>
        <w:autoSpaceDE w:val="0"/>
        <w:autoSpaceDN w:val="0"/>
        <w:adjustRightInd w:val="0"/>
        <w:ind w:firstLineChars="0"/>
        <w:textAlignment w:val="baseline"/>
        <w:rPr>
          <w:rFonts w:eastAsiaTheme="minorEastAsia"/>
          <w:iCs/>
          <w:lang w:val="en-US" w:eastAsia="zh-CN"/>
        </w:rPr>
      </w:pPr>
      <w:r>
        <w:rPr>
          <w:rFonts w:eastAsiaTheme="minorEastAsia"/>
          <w:iCs/>
          <w:lang w:val="en-US" w:eastAsia="zh-CN"/>
        </w:rPr>
        <w:t xml:space="preserve">Interested companies can verify this repetition number ensures the NPDCCH BLER becomes low enough. </w:t>
      </w:r>
    </w:p>
    <w:p w14:paraId="7A024829" w14:textId="0E7E00C7" w:rsidR="00C15E04" w:rsidRDefault="00C15E04" w:rsidP="004102F6">
      <w:pPr>
        <w:autoSpaceDE w:val="0"/>
        <w:autoSpaceDN w:val="0"/>
        <w:adjustRightInd w:val="0"/>
        <w:spacing w:after="120" w:line="360" w:lineRule="auto"/>
        <w:rPr>
          <w:rFonts w:eastAsia="新細明體"/>
          <w:lang w:val="en-US" w:eastAsia="zh-TW"/>
        </w:rPr>
      </w:pPr>
    </w:p>
    <w:p w14:paraId="30CFC229" w14:textId="77777777" w:rsidR="00C15E04" w:rsidRPr="009C134F" w:rsidRDefault="00C15E04" w:rsidP="00C15E04">
      <w:pPr>
        <w:rPr>
          <w:b/>
          <w:u w:val="single"/>
          <w:lang w:eastAsia="ko-KR"/>
        </w:rPr>
      </w:pPr>
      <w:r w:rsidRPr="009C134F">
        <w:rPr>
          <w:rFonts w:hint="eastAsia"/>
          <w:b/>
          <w:u w:val="single"/>
          <w:lang w:eastAsia="ko-KR"/>
        </w:rPr>
        <w:t>I</w:t>
      </w:r>
      <w:r w:rsidRPr="009C134F">
        <w:rPr>
          <w:b/>
          <w:u w:val="single"/>
          <w:lang w:eastAsia="ko-KR"/>
        </w:rPr>
        <w:t>ssue 4: UE location information</w:t>
      </w:r>
    </w:p>
    <w:p w14:paraId="44EF7CC1" w14:textId="1D4A8E64" w:rsidR="00C15E04" w:rsidRPr="00D1567D" w:rsidRDefault="00C15E04" w:rsidP="00C15E04">
      <w:pPr>
        <w:rPr>
          <w:rFonts w:eastAsiaTheme="minorEastAsia"/>
          <w:b/>
          <w:bCs/>
          <w:iCs/>
          <w:lang w:val="en-US" w:eastAsia="zh-CN"/>
        </w:rPr>
      </w:pPr>
      <w:r>
        <w:rPr>
          <w:rFonts w:eastAsiaTheme="minorEastAsia"/>
          <w:b/>
          <w:bCs/>
          <w:iCs/>
          <w:lang w:val="en-US" w:eastAsia="zh-CN"/>
        </w:rPr>
        <w:t>A</w:t>
      </w:r>
      <w:r w:rsidRPr="00D1567D">
        <w:rPr>
          <w:rFonts w:eastAsiaTheme="minorEastAsia"/>
          <w:b/>
          <w:bCs/>
          <w:iCs/>
          <w:lang w:val="en-US" w:eastAsia="zh-CN"/>
        </w:rPr>
        <w:t>greements:</w:t>
      </w:r>
    </w:p>
    <w:p w14:paraId="3291E1B0" w14:textId="251C426C" w:rsidR="00C15E04" w:rsidRDefault="00C15E04" w:rsidP="00C15E04">
      <w:pPr>
        <w:pStyle w:val="af"/>
        <w:numPr>
          <w:ilvl w:val="0"/>
          <w:numId w:val="45"/>
        </w:numPr>
        <w:overflowPunct w:val="0"/>
        <w:autoSpaceDE w:val="0"/>
        <w:autoSpaceDN w:val="0"/>
        <w:adjustRightInd w:val="0"/>
        <w:ind w:firstLineChars="0"/>
        <w:textAlignment w:val="baseline"/>
        <w:rPr>
          <w:rFonts w:eastAsiaTheme="minorEastAsia"/>
          <w:iCs/>
          <w:lang w:val="en-US" w:eastAsia="zh-CN"/>
        </w:rPr>
      </w:pPr>
      <w:r>
        <w:rPr>
          <w:rFonts w:eastAsia="新細明體"/>
          <w:bCs/>
          <w:lang w:eastAsia="zh-TW"/>
        </w:rPr>
        <w:t>Leave RAN5 to discuss this issue. If the decision of RAN5 impacts the UE demodulation requirements</w:t>
      </w:r>
      <w:r w:rsidR="00D95F1D">
        <w:rPr>
          <w:rFonts w:eastAsia="新細明體"/>
          <w:bCs/>
          <w:lang w:eastAsia="zh-TW"/>
        </w:rPr>
        <w:t xml:space="preserve"> in RAN4</w:t>
      </w:r>
      <w:r>
        <w:rPr>
          <w:rFonts w:eastAsia="新細明體"/>
          <w:bCs/>
          <w:lang w:eastAsia="zh-TW"/>
        </w:rPr>
        <w:t>, RAN4 can come back for discussion.</w:t>
      </w:r>
    </w:p>
    <w:sectPr w:rsidR="00C15E0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15729" w14:textId="77777777" w:rsidR="0044032B" w:rsidRPr="00A10429" w:rsidRDefault="0044032B" w:rsidP="0064547A">
      <w:pPr>
        <w:spacing w:after="0"/>
        <w:rPr>
          <w:kern w:val="2"/>
          <w:lang w:eastAsia="zh-CN"/>
        </w:rPr>
      </w:pPr>
      <w:r>
        <w:separator/>
      </w:r>
    </w:p>
  </w:endnote>
  <w:endnote w:type="continuationSeparator" w:id="0">
    <w:p w14:paraId="394655C2" w14:textId="77777777" w:rsidR="0044032B" w:rsidRPr="00A10429" w:rsidRDefault="0044032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77AAD" w14:textId="77777777" w:rsidR="0044032B" w:rsidRPr="00A10429" w:rsidRDefault="0044032B" w:rsidP="0064547A">
      <w:pPr>
        <w:spacing w:after="0"/>
        <w:rPr>
          <w:kern w:val="2"/>
          <w:lang w:eastAsia="zh-CN"/>
        </w:rPr>
      </w:pPr>
      <w:r>
        <w:separator/>
      </w:r>
    </w:p>
  </w:footnote>
  <w:footnote w:type="continuationSeparator" w:id="0">
    <w:p w14:paraId="65FBE9D9" w14:textId="77777777" w:rsidR="0044032B" w:rsidRPr="00A10429" w:rsidRDefault="0044032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A36BE"/>
    <w:multiLevelType w:val="hybridMultilevel"/>
    <w:tmpl w:val="96DCF008"/>
    <w:lvl w:ilvl="0" w:tplc="08090001">
      <w:start w:val="1"/>
      <w:numFmt w:val="bullet"/>
      <w:lvlText w:val=""/>
      <w:lvlJc w:val="left"/>
      <w:pPr>
        <w:ind w:left="780" w:hanging="360"/>
      </w:pPr>
      <w:rPr>
        <w:rFonts w:ascii="Symbol" w:hAnsi="Symbol" w:hint="default"/>
      </w:rPr>
    </w:lvl>
    <w:lvl w:ilvl="1" w:tplc="04090003">
      <w:start w:val="1"/>
      <w:numFmt w:val="bullet"/>
      <w:lvlText w:val=""/>
      <w:lvlJc w:val="left"/>
      <w:pPr>
        <w:ind w:left="804" w:hanging="480"/>
      </w:pPr>
      <w:rPr>
        <w:rFonts w:ascii="Wingdings" w:hAnsi="Wingdings" w:hint="default"/>
      </w:rPr>
    </w:lvl>
    <w:lvl w:ilvl="2" w:tplc="04090005" w:tentative="1">
      <w:start w:val="1"/>
      <w:numFmt w:val="bullet"/>
      <w:lvlText w:val=""/>
      <w:lvlJc w:val="left"/>
      <w:pPr>
        <w:ind w:left="1284" w:hanging="480"/>
      </w:pPr>
      <w:rPr>
        <w:rFonts w:ascii="Wingdings" w:hAnsi="Wingdings" w:hint="default"/>
      </w:rPr>
    </w:lvl>
    <w:lvl w:ilvl="3" w:tplc="04090001" w:tentative="1">
      <w:start w:val="1"/>
      <w:numFmt w:val="bullet"/>
      <w:lvlText w:val=""/>
      <w:lvlJc w:val="left"/>
      <w:pPr>
        <w:ind w:left="1764" w:hanging="480"/>
      </w:pPr>
      <w:rPr>
        <w:rFonts w:ascii="Wingdings" w:hAnsi="Wingdings" w:hint="default"/>
      </w:rPr>
    </w:lvl>
    <w:lvl w:ilvl="4" w:tplc="04090003" w:tentative="1">
      <w:start w:val="1"/>
      <w:numFmt w:val="bullet"/>
      <w:lvlText w:val=""/>
      <w:lvlJc w:val="left"/>
      <w:pPr>
        <w:ind w:left="2244" w:hanging="480"/>
      </w:pPr>
      <w:rPr>
        <w:rFonts w:ascii="Wingdings" w:hAnsi="Wingdings" w:hint="default"/>
      </w:rPr>
    </w:lvl>
    <w:lvl w:ilvl="5" w:tplc="04090005" w:tentative="1">
      <w:start w:val="1"/>
      <w:numFmt w:val="bullet"/>
      <w:lvlText w:val=""/>
      <w:lvlJc w:val="left"/>
      <w:pPr>
        <w:ind w:left="2724" w:hanging="480"/>
      </w:pPr>
      <w:rPr>
        <w:rFonts w:ascii="Wingdings" w:hAnsi="Wingdings" w:hint="default"/>
      </w:rPr>
    </w:lvl>
    <w:lvl w:ilvl="6" w:tplc="04090001" w:tentative="1">
      <w:start w:val="1"/>
      <w:numFmt w:val="bullet"/>
      <w:lvlText w:val=""/>
      <w:lvlJc w:val="left"/>
      <w:pPr>
        <w:ind w:left="3204" w:hanging="480"/>
      </w:pPr>
      <w:rPr>
        <w:rFonts w:ascii="Wingdings" w:hAnsi="Wingdings" w:hint="default"/>
      </w:rPr>
    </w:lvl>
    <w:lvl w:ilvl="7" w:tplc="04090003" w:tentative="1">
      <w:start w:val="1"/>
      <w:numFmt w:val="bullet"/>
      <w:lvlText w:val=""/>
      <w:lvlJc w:val="left"/>
      <w:pPr>
        <w:ind w:left="3684" w:hanging="480"/>
      </w:pPr>
      <w:rPr>
        <w:rFonts w:ascii="Wingdings" w:hAnsi="Wingdings" w:hint="default"/>
      </w:rPr>
    </w:lvl>
    <w:lvl w:ilvl="8" w:tplc="04090005" w:tentative="1">
      <w:start w:val="1"/>
      <w:numFmt w:val="bullet"/>
      <w:lvlText w:val=""/>
      <w:lvlJc w:val="left"/>
      <w:pPr>
        <w:ind w:left="4164" w:hanging="48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EC4448"/>
    <w:multiLevelType w:val="hybridMultilevel"/>
    <w:tmpl w:val="7DC45B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3">
      <w:start w:val="1"/>
      <w:numFmt w:val="bullet"/>
      <w:lvlText w:val="o"/>
      <w:lvlJc w:val="left"/>
      <w:pPr>
        <w:ind w:left="2376" w:hanging="360"/>
      </w:pPr>
      <w:rPr>
        <w:rFonts w:ascii="Courier New" w:hAnsi="Courier New" w:cs="Courier New"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E30ADC"/>
    <w:multiLevelType w:val="hybridMultilevel"/>
    <w:tmpl w:val="9CCCEC70"/>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13920"/>
    <w:multiLevelType w:val="hybridMultilevel"/>
    <w:tmpl w:val="950432E4"/>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35568C"/>
    <w:multiLevelType w:val="hybridMultilevel"/>
    <w:tmpl w:val="C6BCBAA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2931043"/>
    <w:multiLevelType w:val="hybridMultilevel"/>
    <w:tmpl w:val="20A25C6C"/>
    <w:lvl w:ilvl="0" w:tplc="76D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E91A4B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1D349F"/>
    <w:multiLevelType w:val="hybridMultilevel"/>
    <w:tmpl w:val="D90643F6"/>
    <w:lvl w:ilvl="0" w:tplc="041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71936"/>
    <w:multiLevelType w:val="multilevel"/>
    <w:tmpl w:val="4A82DBC4"/>
    <w:lvl w:ilvl="0">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37670"/>
    <w:multiLevelType w:val="hybridMultilevel"/>
    <w:tmpl w:val="0658BEC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35"/>
  </w:num>
  <w:num w:numId="2">
    <w:abstractNumId w:val="17"/>
  </w:num>
  <w:num w:numId="3">
    <w:abstractNumId w:val="32"/>
  </w:num>
  <w:num w:numId="4">
    <w:abstractNumId w:val="16"/>
  </w:num>
  <w:num w:numId="5">
    <w:abstractNumId w:val="6"/>
  </w:num>
  <w:num w:numId="6">
    <w:abstractNumId w:val="23"/>
  </w:num>
  <w:num w:numId="7">
    <w:abstractNumId w:val="5"/>
  </w:num>
  <w:num w:numId="8">
    <w:abstractNumId w:val="22"/>
  </w:num>
  <w:num w:numId="9">
    <w:abstractNumId w:val="35"/>
  </w:num>
  <w:num w:numId="10">
    <w:abstractNumId w:val="35"/>
  </w:num>
  <w:num w:numId="11">
    <w:abstractNumId w:val="1"/>
  </w:num>
  <w:num w:numId="12">
    <w:abstractNumId w:val="11"/>
  </w:num>
  <w:num w:numId="13">
    <w:abstractNumId w:val="10"/>
  </w:num>
  <w:num w:numId="14">
    <w:abstractNumId w:val="31"/>
  </w:num>
  <w:num w:numId="15">
    <w:abstractNumId w:val="35"/>
  </w:num>
  <w:num w:numId="16">
    <w:abstractNumId w:val="35"/>
  </w:num>
  <w:num w:numId="17">
    <w:abstractNumId w:val="20"/>
  </w:num>
  <w:num w:numId="18">
    <w:abstractNumId w:val="36"/>
  </w:num>
  <w:num w:numId="19">
    <w:abstractNumId w:val="35"/>
  </w:num>
  <w:num w:numId="20">
    <w:abstractNumId w:val="7"/>
  </w:num>
  <w:num w:numId="21">
    <w:abstractNumId w:val="35"/>
  </w:num>
  <w:num w:numId="22">
    <w:abstractNumId w:val="35"/>
  </w:num>
  <w:num w:numId="23">
    <w:abstractNumId w:val="12"/>
  </w:num>
  <w:num w:numId="24">
    <w:abstractNumId w:val="3"/>
  </w:num>
  <w:num w:numId="25">
    <w:abstractNumId w:val="0"/>
  </w:num>
  <w:num w:numId="26">
    <w:abstractNumId w:val="13"/>
  </w:num>
  <w:num w:numId="27">
    <w:abstractNumId w:val="14"/>
  </w:num>
  <w:num w:numId="28">
    <w:abstractNumId w:val="24"/>
  </w:num>
  <w:num w:numId="29">
    <w:abstractNumId w:val="29"/>
  </w:num>
  <w:num w:numId="30">
    <w:abstractNumId w:val="19"/>
  </w:num>
  <w:num w:numId="31">
    <w:abstractNumId w:val="18"/>
  </w:num>
  <w:num w:numId="32">
    <w:abstractNumId w:val="30"/>
  </w:num>
  <w:num w:numId="33">
    <w:abstractNumId w:val="4"/>
  </w:num>
  <w:num w:numId="34">
    <w:abstractNumId w:val="37"/>
  </w:num>
  <w:num w:numId="35">
    <w:abstractNumId w:val="9"/>
  </w:num>
  <w:num w:numId="36">
    <w:abstractNumId w:val="8"/>
  </w:num>
  <w:num w:numId="37">
    <w:abstractNumId w:val="34"/>
  </w:num>
  <w:num w:numId="38">
    <w:abstractNumId w:val="15"/>
  </w:num>
  <w:num w:numId="39">
    <w:abstractNumId w:val="2"/>
  </w:num>
  <w:num w:numId="40">
    <w:abstractNumId w:val="25"/>
  </w:num>
  <w:num w:numId="41">
    <w:abstractNumId w:val="28"/>
  </w:num>
  <w:num w:numId="42">
    <w:abstractNumId w:val="33"/>
  </w:num>
  <w:num w:numId="43">
    <w:abstractNumId w:val="21"/>
  </w:num>
  <w:num w:numId="44">
    <w:abstractNumId w:val="26"/>
  </w:num>
  <w:num w:numId="4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0EB"/>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C4D"/>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E08"/>
    <w:rsid w:val="0006018C"/>
    <w:rsid w:val="00060FE3"/>
    <w:rsid w:val="00061483"/>
    <w:rsid w:val="0006280E"/>
    <w:rsid w:val="00064870"/>
    <w:rsid w:val="00065D20"/>
    <w:rsid w:val="00065F75"/>
    <w:rsid w:val="00065F76"/>
    <w:rsid w:val="00067448"/>
    <w:rsid w:val="00070CA9"/>
    <w:rsid w:val="0007125D"/>
    <w:rsid w:val="00071F1A"/>
    <w:rsid w:val="000722A2"/>
    <w:rsid w:val="000724ED"/>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E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FE1"/>
    <w:rsid w:val="000B1F19"/>
    <w:rsid w:val="000B2202"/>
    <w:rsid w:val="000B278F"/>
    <w:rsid w:val="000B3530"/>
    <w:rsid w:val="000B35FA"/>
    <w:rsid w:val="000B38B7"/>
    <w:rsid w:val="000B3AF7"/>
    <w:rsid w:val="000B43E7"/>
    <w:rsid w:val="000B4AA6"/>
    <w:rsid w:val="000B556B"/>
    <w:rsid w:val="000B5987"/>
    <w:rsid w:val="000B64C3"/>
    <w:rsid w:val="000B670B"/>
    <w:rsid w:val="000B6E48"/>
    <w:rsid w:val="000B6E80"/>
    <w:rsid w:val="000B6F80"/>
    <w:rsid w:val="000B7EEF"/>
    <w:rsid w:val="000B7F99"/>
    <w:rsid w:val="000C0420"/>
    <w:rsid w:val="000C07C0"/>
    <w:rsid w:val="000C2079"/>
    <w:rsid w:val="000C2424"/>
    <w:rsid w:val="000C39A4"/>
    <w:rsid w:val="000C3D96"/>
    <w:rsid w:val="000C4942"/>
    <w:rsid w:val="000C49D0"/>
    <w:rsid w:val="000C5EB0"/>
    <w:rsid w:val="000C5EE6"/>
    <w:rsid w:val="000C6B27"/>
    <w:rsid w:val="000C6E48"/>
    <w:rsid w:val="000C7EB3"/>
    <w:rsid w:val="000D0085"/>
    <w:rsid w:val="000D0E9A"/>
    <w:rsid w:val="000D10AB"/>
    <w:rsid w:val="000D115A"/>
    <w:rsid w:val="000D18DF"/>
    <w:rsid w:val="000D1970"/>
    <w:rsid w:val="000D2422"/>
    <w:rsid w:val="000D4A5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286"/>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3E3"/>
    <w:rsid w:val="001155AC"/>
    <w:rsid w:val="00116A2D"/>
    <w:rsid w:val="00116D97"/>
    <w:rsid w:val="0011722B"/>
    <w:rsid w:val="001208B7"/>
    <w:rsid w:val="0012169C"/>
    <w:rsid w:val="00121FF5"/>
    <w:rsid w:val="00123821"/>
    <w:rsid w:val="00124289"/>
    <w:rsid w:val="00124E13"/>
    <w:rsid w:val="00126CA6"/>
    <w:rsid w:val="00130882"/>
    <w:rsid w:val="001308F6"/>
    <w:rsid w:val="0013169D"/>
    <w:rsid w:val="00132700"/>
    <w:rsid w:val="0013378D"/>
    <w:rsid w:val="00133D05"/>
    <w:rsid w:val="00136061"/>
    <w:rsid w:val="00136834"/>
    <w:rsid w:val="00136F3D"/>
    <w:rsid w:val="00137982"/>
    <w:rsid w:val="001402F2"/>
    <w:rsid w:val="00140C8D"/>
    <w:rsid w:val="0014152A"/>
    <w:rsid w:val="0014396E"/>
    <w:rsid w:val="00143E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1E5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B1A"/>
    <w:rsid w:val="00196E90"/>
    <w:rsid w:val="00197367"/>
    <w:rsid w:val="00197B20"/>
    <w:rsid w:val="00197EC2"/>
    <w:rsid w:val="001A0665"/>
    <w:rsid w:val="001A1C89"/>
    <w:rsid w:val="001A2465"/>
    <w:rsid w:val="001A2689"/>
    <w:rsid w:val="001A32ED"/>
    <w:rsid w:val="001A3878"/>
    <w:rsid w:val="001A3B7F"/>
    <w:rsid w:val="001A4100"/>
    <w:rsid w:val="001A49E4"/>
    <w:rsid w:val="001A4FA5"/>
    <w:rsid w:val="001A678E"/>
    <w:rsid w:val="001A76D9"/>
    <w:rsid w:val="001B0B5B"/>
    <w:rsid w:val="001B0E71"/>
    <w:rsid w:val="001B10FC"/>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A22"/>
    <w:rsid w:val="001D4FDF"/>
    <w:rsid w:val="001D59D0"/>
    <w:rsid w:val="001D7276"/>
    <w:rsid w:val="001D76A8"/>
    <w:rsid w:val="001D7703"/>
    <w:rsid w:val="001E01B7"/>
    <w:rsid w:val="001E04CA"/>
    <w:rsid w:val="001E0541"/>
    <w:rsid w:val="001E139E"/>
    <w:rsid w:val="001E2128"/>
    <w:rsid w:val="001E29D5"/>
    <w:rsid w:val="001E2F97"/>
    <w:rsid w:val="001E3508"/>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60"/>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27922"/>
    <w:rsid w:val="00230138"/>
    <w:rsid w:val="00230DA4"/>
    <w:rsid w:val="00230F58"/>
    <w:rsid w:val="002329AA"/>
    <w:rsid w:val="002337C2"/>
    <w:rsid w:val="00233E52"/>
    <w:rsid w:val="0023431B"/>
    <w:rsid w:val="002344FE"/>
    <w:rsid w:val="00234AC9"/>
    <w:rsid w:val="002353AF"/>
    <w:rsid w:val="00235BCF"/>
    <w:rsid w:val="00235E3B"/>
    <w:rsid w:val="0023691D"/>
    <w:rsid w:val="00240EE5"/>
    <w:rsid w:val="00241635"/>
    <w:rsid w:val="00241943"/>
    <w:rsid w:val="00241BD4"/>
    <w:rsid w:val="00241EB2"/>
    <w:rsid w:val="00241FA1"/>
    <w:rsid w:val="00243E44"/>
    <w:rsid w:val="00244379"/>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7C5"/>
    <w:rsid w:val="00264AE0"/>
    <w:rsid w:val="00264B96"/>
    <w:rsid w:val="00267B39"/>
    <w:rsid w:val="00270F84"/>
    <w:rsid w:val="00270F85"/>
    <w:rsid w:val="00271102"/>
    <w:rsid w:val="0027165B"/>
    <w:rsid w:val="002716B4"/>
    <w:rsid w:val="00272043"/>
    <w:rsid w:val="00272BDB"/>
    <w:rsid w:val="002733D6"/>
    <w:rsid w:val="00274A7B"/>
    <w:rsid w:val="002753F6"/>
    <w:rsid w:val="002758E6"/>
    <w:rsid w:val="00275C6C"/>
    <w:rsid w:val="002765B2"/>
    <w:rsid w:val="00276AD0"/>
    <w:rsid w:val="00276FF1"/>
    <w:rsid w:val="00277FEF"/>
    <w:rsid w:val="00280D59"/>
    <w:rsid w:val="0028118B"/>
    <w:rsid w:val="0028151D"/>
    <w:rsid w:val="00281711"/>
    <w:rsid w:val="00281AE9"/>
    <w:rsid w:val="002825C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5B"/>
    <w:rsid w:val="002A71AA"/>
    <w:rsid w:val="002A71F7"/>
    <w:rsid w:val="002A7450"/>
    <w:rsid w:val="002B03B3"/>
    <w:rsid w:val="002B3FCC"/>
    <w:rsid w:val="002B443A"/>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2A3"/>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5BE1"/>
    <w:rsid w:val="00306378"/>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03D"/>
    <w:rsid w:val="00316B5B"/>
    <w:rsid w:val="00316D07"/>
    <w:rsid w:val="0031711F"/>
    <w:rsid w:val="00317689"/>
    <w:rsid w:val="0031772E"/>
    <w:rsid w:val="003205B2"/>
    <w:rsid w:val="003205DD"/>
    <w:rsid w:val="00320636"/>
    <w:rsid w:val="00320760"/>
    <w:rsid w:val="003211D6"/>
    <w:rsid w:val="00321940"/>
    <w:rsid w:val="00322AE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3480"/>
    <w:rsid w:val="00355B5C"/>
    <w:rsid w:val="003561FF"/>
    <w:rsid w:val="00357962"/>
    <w:rsid w:val="0036050E"/>
    <w:rsid w:val="00360CE5"/>
    <w:rsid w:val="00361A7A"/>
    <w:rsid w:val="003620A5"/>
    <w:rsid w:val="00362355"/>
    <w:rsid w:val="0036506F"/>
    <w:rsid w:val="00365191"/>
    <w:rsid w:val="003655AD"/>
    <w:rsid w:val="00365DA6"/>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18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5A2"/>
    <w:rsid w:val="003C63A7"/>
    <w:rsid w:val="003C77D2"/>
    <w:rsid w:val="003D02D5"/>
    <w:rsid w:val="003D069C"/>
    <w:rsid w:val="003D0728"/>
    <w:rsid w:val="003D1BB6"/>
    <w:rsid w:val="003D2634"/>
    <w:rsid w:val="003D2EA7"/>
    <w:rsid w:val="003D57E8"/>
    <w:rsid w:val="003D5D40"/>
    <w:rsid w:val="003D5FD7"/>
    <w:rsid w:val="003D63E0"/>
    <w:rsid w:val="003D7619"/>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3CBF"/>
    <w:rsid w:val="003E44E0"/>
    <w:rsid w:val="003E5002"/>
    <w:rsid w:val="003E5D14"/>
    <w:rsid w:val="003E61C8"/>
    <w:rsid w:val="003E628D"/>
    <w:rsid w:val="003E71F8"/>
    <w:rsid w:val="003E7987"/>
    <w:rsid w:val="003E79BC"/>
    <w:rsid w:val="003E7B44"/>
    <w:rsid w:val="003E7C17"/>
    <w:rsid w:val="003E7CC5"/>
    <w:rsid w:val="003F0F3F"/>
    <w:rsid w:val="003F1380"/>
    <w:rsid w:val="003F14AB"/>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2F6"/>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729"/>
    <w:rsid w:val="00424C45"/>
    <w:rsid w:val="0042537F"/>
    <w:rsid w:val="004255D1"/>
    <w:rsid w:val="004277ED"/>
    <w:rsid w:val="00427A34"/>
    <w:rsid w:val="00430784"/>
    <w:rsid w:val="004310AB"/>
    <w:rsid w:val="004319C2"/>
    <w:rsid w:val="00431A86"/>
    <w:rsid w:val="00431F7A"/>
    <w:rsid w:val="00432764"/>
    <w:rsid w:val="00433A11"/>
    <w:rsid w:val="0043509E"/>
    <w:rsid w:val="00435974"/>
    <w:rsid w:val="00436ABB"/>
    <w:rsid w:val="00436FDA"/>
    <w:rsid w:val="0043784A"/>
    <w:rsid w:val="00437BF2"/>
    <w:rsid w:val="0044019E"/>
    <w:rsid w:val="0044032B"/>
    <w:rsid w:val="0044039B"/>
    <w:rsid w:val="0044095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57A5C"/>
    <w:rsid w:val="00460A75"/>
    <w:rsid w:val="00460EF0"/>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C0A"/>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439"/>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D7F"/>
    <w:rsid w:val="004E751C"/>
    <w:rsid w:val="004E7E0E"/>
    <w:rsid w:val="004F2041"/>
    <w:rsid w:val="004F268F"/>
    <w:rsid w:val="004F269B"/>
    <w:rsid w:val="004F2868"/>
    <w:rsid w:val="004F2924"/>
    <w:rsid w:val="004F34CA"/>
    <w:rsid w:val="004F363F"/>
    <w:rsid w:val="004F3F4E"/>
    <w:rsid w:val="004F4D22"/>
    <w:rsid w:val="004F5A68"/>
    <w:rsid w:val="004F7322"/>
    <w:rsid w:val="004F7894"/>
    <w:rsid w:val="005006E2"/>
    <w:rsid w:val="00500E48"/>
    <w:rsid w:val="00500FBE"/>
    <w:rsid w:val="0050146B"/>
    <w:rsid w:val="00501905"/>
    <w:rsid w:val="0050196F"/>
    <w:rsid w:val="00501FDA"/>
    <w:rsid w:val="005027B7"/>
    <w:rsid w:val="005033E2"/>
    <w:rsid w:val="00503B27"/>
    <w:rsid w:val="00503BBA"/>
    <w:rsid w:val="00503DCA"/>
    <w:rsid w:val="00504565"/>
    <w:rsid w:val="005053E7"/>
    <w:rsid w:val="00505B05"/>
    <w:rsid w:val="0050612D"/>
    <w:rsid w:val="0050629A"/>
    <w:rsid w:val="00507187"/>
    <w:rsid w:val="005072DF"/>
    <w:rsid w:val="00507732"/>
    <w:rsid w:val="00510DD2"/>
    <w:rsid w:val="00510F21"/>
    <w:rsid w:val="00512FE3"/>
    <w:rsid w:val="00513FA0"/>
    <w:rsid w:val="00514241"/>
    <w:rsid w:val="00514C80"/>
    <w:rsid w:val="005150D2"/>
    <w:rsid w:val="0051531D"/>
    <w:rsid w:val="0051544C"/>
    <w:rsid w:val="00515E28"/>
    <w:rsid w:val="00515EB3"/>
    <w:rsid w:val="005169B7"/>
    <w:rsid w:val="00516F9B"/>
    <w:rsid w:val="00517342"/>
    <w:rsid w:val="005176DF"/>
    <w:rsid w:val="00517FDA"/>
    <w:rsid w:val="005206D5"/>
    <w:rsid w:val="005208FB"/>
    <w:rsid w:val="005211AB"/>
    <w:rsid w:val="00521ACD"/>
    <w:rsid w:val="0052312D"/>
    <w:rsid w:val="005238E9"/>
    <w:rsid w:val="00525095"/>
    <w:rsid w:val="0052512E"/>
    <w:rsid w:val="00525F4C"/>
    <w:rsid w:val="00526534"/>
    <w:rsid w:val="00526F4E"/>
    <w:rsid w:val="0052771D"/>
    <w:rsid w:val="00527A63"/>
    <w:rsid w:val="00527C83"/>
    <w:rsid w:val="0053231C"/>
    <w:rsid w:val="00532AA1"/>
    <w:rsid w:val="005335CB"/>
    <w:rsid w:val="00534A2D"/>
    <w:rsid w:val="00534EAD"/>
    <w:rsid w:val="00535207"/>
    <w:rsid w:val="00535FA1"/>
    <w:rsid w:val="005368B4"/>
    <w:rsid w:val="00537386"/>
    <w:rsid w:val="005375B6"/>
    <w:rsid w:val="00537723"/>
    <w:rsid w:val="00537927"/>
    <w:rsid w:val="005400AA"/>
    <w:rsid w:val="00540183"/>
    <w:rsid w:val="005401AB"/>
    <w:rsid w:val="00540E2D"/>
    <w:rsid w:val="0054251F"/>
    <w:rsid w:val="0054346E"/>
    <w:rsid w:val="00544BC8"/>
    <w:rsid w:val="0054519E"/>
    <w:rsid w:val="0054544C"/>
    <w:rsid w:val="00545A1C"/>
    <w:rsid w:val="00545C0F"/>
    <w:rsid w:val="00546A98"/>
    <w:rsid w:val="0054719A"/>
    <w:rsid w:val="00550275"/>
    <w:rsid w:val="005524EE"/>
    <w:rsid w:val="00552557"/>
    <w:rsid w:val="00552D87"/>
    <w:rsid w:val="005530C6"/>
    <w:rsid w:val="005544CB"/>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67FDB"/>
    <w:rsid w:val="00570249"/>
    <w:rsid w:val="005704D0"/>
    <w:rsid w:val="00570C1F"/>
    <w:rsid w:val="0057108A"/>
    <w:rsid w:val="00571420"/>
    <w:rsid w:val="00572227"/>
    <w:rsid w:val="005730B3"/>
    <w:rsid w:val="00573AC2"/>
    <w:rsid w:val="00573DF0"/>
    <w:rsid w:val="0057421F"/>
    <w:rsid w:val="005745C0"/>
    <w:rsid w:val="005746CE"/>
    <w:rsid w:val="00576150"/>
    <w:rsid w:val="00577915"/>
    <w:rsid w:val="00577AA2"/>
    <w:rsid w:val="00577B03"/>
    <w:rsid w:val="005803A4"/>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BD9"/>
    <w:rsid w:val="00590CEE"/>
    <w:rsid w:val="00591CC5"/>
    <w:rsid w:val="00591E62"/>
    <w:rsid w:val="00591F60"/>
    <w:rsid w:val="00592DCF"/>
    <w:rsid w:val="00593104"/>
    <w:rsid w:val="005933FF"/>
    <w:rsid w:val="00594130"/>
    <w:rsid w:val="00594794"/>
    <w:rsid w:val="00594B9F"/>
    <w:rsid w:val="00595BD0"/>
    <w:rsid w:val="00596952"/>
    <w:rsid w:val="005969C8"/>
    <w:rsid w:val="00596FF9"/>
    <w:rsid w:val="0059793D"/>
    <w:rsid w:val="00597A82"/>
    <w:rsid w:val="00597B46"/>
    <w:rsid w:val="005A1049"/>
    <w:rsid w:val="005A152C"/>
    <w:rsid w:val="005A3C2D"/>
    <w:rsid w:val="005A4ACC"/>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3B"/>
    <w:rsid w:val="005C37EB"/>
    <w:rsid w:val="005C3995"/>
    <w:rsid w:val="005C3996"/>
    <w:rsid w:val="005C39A6"/>
    <w:rsid w:val="005C4256"/>
    <w:rsid w:val="005C4276"/>
    <w:rsid w:val="005C4D50"/>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1CD"/>
    <w:rsid w:val="00600201"/>
    <w:rsid w:val="00600ED0"/>
    <w:rsid w:val="006013E0"/>
    <w:rsid w:val="00602172"/>
    <w:rsid w:val="006025D9"/>
    <w:rsid w:val="00602B8F"/>
    <w:rsid w:val="00603072"/>
    <w:rsid w:val="00603453"/>
    <w:rsid w:val="00603B75"/>
    <w:rsid w:val="00603BB9"/>
    <w:rsid w:val="00604926"/>
    <w:rsid w:val="006055E6"/>
    <w:rsid w:val="0060571B"/>
    <w:rsid w:val="00605C1C"/>
    <w:rsid w:val="00606146"/>
    <w:rsid w:val="0060644B"/>
    <w:rsid w:val="00606918"/>
    <w:rsid w:val="00607237"/>
    <w:rsid w:val="006074DC"/>
    <w:rsid w:val="006101A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75"/>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679"/>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A7"/>
    <w:rsid w:val="00641A36"/>
    <w:rsid w:val="00641BAB"/>
    <w:rsid w:val="00642033"/>
    <w:rsid w:val="00643359"/>
    <w:rsid w:val="00643EA8"/>
    <w:rsid w:val="00644010"/>
    <w:rsid w:val="006450F0"/>
    <w:rsid w:val="0064547A"/>
    <w:rsid w:val="00645788"/>
    <w:rsid w:val="0064580C"/>
    <w:rsid w:val="00645951"/>
    <w:rsid w:val="00645BE7"/>
    <w:rsid w:val="006461E0"/>
    <w:rsid w:val="00646B46"/>
    <w:rsid w:val="006501E0"/>
    <w:rsid w:val="006505A4"/>
    <w:rsid w:val="006509B6"/>
    <w:rsid w:val="0065176D"/>
    <w:rsid w:val="00651881"/>
    <w:rsid w:val="00651BB2"/>
    <w:rsid w:val="00652D3B"/>
    <w:rsid w:val="00653117"/>
    <w:rsid w:val="00653172"/>
    <w:rsid w:val="0065390B"/>
    <w:rsid w:val="00653F9F"/>
    <w:rsid w:val="00653FFA"/>
    <w:rsid w:val="00654321"/>
    <w:rsid w:val="00654701"/>
    <w:rsid w:val="00654AC9"/>
    <w:rsid w:val="0065513B"/>
    <w:rsid w:val="00655D25"/>
    <w:rsid w:val="00655DAD"/>
    <w:rsid w:val="00655F3C"/>
    <w:rsid w:val="00656EB4"/>
    <w:rsid w:val="00657278"/>
    <w:rsid w:val="006572E5"/>
    <w:rsid w:val="006579B3"/>
    <w:rsid w:val="00657CCC"/>
    <w:rsid w:val="006616AA"/>
    <w:rsid w:val="00662783"/>
    <w:rsid w:val="006629A3"/>
    <w:rsid w:val="00663A4E"/>
    <w:rsid w:val="00664CD3"/>
    <w:rsid w:val="00664E34"/>
    <w:rsid w:val="00665910"/>
    <w:rsid w:val="00665D37"/>
    <w:rsid w:val="00665FDC"/>
    <w:rsid w:val="00666037"/>
    <w:rsid w:val="006667DA"/>
    <w:rsid w:val="00666869"/>
    <w:rsid w:val="00666E0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67F"/>
    <w:rsid w:val="0068254F"/>
    <w:rsid w:val="0068289E"/>
    <w:rsid w:val="00682E4B"/>
    <w:rsid w:val="00683043"/>
    <w:rsid w:val="00684AB1"/>
    <w:rsid w:val="006857BA"/>
    <w:rsid w:val="00686079"/>
    <w:rsid w:val="00686510"/>
    <w:rsid w:val="00686671"/>
    <w:rsid w:val="006869ED"/>
    <w:rsid w:val="006872DC"/>
    <w:rsid w:val="00690FA0"/>
    <w:rsid w:val="00690FEC"/>
    <w:rsid w:val="00691654"/>
    <w:rsid w:val="0069170F"/>
    <w:rsid w:val="006918F9"/>
    <w:rsid w:val="00691A2B"/>
    <w:rsid w:val="00691C0C"/>
    <w:rsid w:val="00693493"/>
    <w:rsid w:val="00693B64"/>
    <w:rsid w:val="00693C6B"/>
    <w:rsid w:val="00693E66"/>
    <w:rsid w:val="006944FD"/>
    <w:rsid w:val="00694505"/>
    <w:rsid w:val="0069518F"/>
    <w:rsid w:val="006955F9"/>
    <w:rsid w:val="00695BE5"/>
    <w:rsid w:val="00697320"/>
    <w:rsid w:val="006976DF"/>
    <w:rsid w:val="006A0B35"/>
    <w:rsid w:val="006A0FAC"/>
    <w:rsid w:val="006A12E3"/>
    <w:rsid w:val="006A1B63"/>
    <w:rsid w:val="006A21DB"/>
    <w:rsid w:val="006A3130"/>
    <w:rsid w:val="006A3C50"/>
    <w:rsid w:val="006A44D6"/>
    <w:rsid w:val="006A7060"/>
    <w:rsid w:val="006A72E9"/>
    <w:rsid w:val="006A7CCE"/>
    <w:rsid w:val="006B0917"/>
    <w:rsid w:val="006B13DC"/>
    <w:rsid w:val="006B1514"/>
    <w:rsid w:val="006B23DB"/>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3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EC0"/>
    <w:rsid w:val="006D6A76"/>
    <w:rsid w:val="006D7129"/>
    <w:rsid w:val="006D747B"/>
    <w:rsid w:val="006D7756"/>
    <w:rsid w:val="006E028A"/>
    <w:rsid w:val="006E087F"/>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584"/>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613"/>
    <w:rsid w:val="0071572C"/>
    <w:rsid w:val="00715746"/>
    <w:rsid w:val="00715A5B"/>
    <w:rsid w:val="007174FC"/>
    <w:rsid w:val="00717F8C"/>
    <w:rsid w:val="0072085C"/>
    <w:rsid w:val="00720D96"/>
    <w:rsid w:val="0072128B"/>
    <w:rsid w:val="0072169C"/>
    <w:rsid w:val="00721928"/>
    <w:rsid w:val="00722BAC"/>
    <w:rsid w:val="0072319E"/>
    <w:rsid w:val="007233B2"/>
    <w:rsid w:val="0072471D"/>
    <w:rsid w:val="00725192"/>
    <w:rsid w:val="007257CB"/>
    <w:rsid w:val="00725871"/>
    <w:rsid w:val="007267B0"/>
    <w:rsid w:val="00726C28"/>
    <w:rsid w:val="0072704C"/>
    <w:rsid w:val="00730F80"/>
    <w:rsid w:val="0073102C"/>
    <w:rsid w:val="00731616"/>
    <w:rsid w:val="00731D52"/>
    <w:rsid w:val="00732472"/>
    <w:rsid w:val="00732763"/>
    <w:rsid w:val="00732A4A"/>
    <w:rsid w:val="007330A7"/>
    <w:rsid w:val="0073332B"/>
    <w:rsid w:val="0073337E"/>
    <w:rsid w:val="00733410"/>
    <w:rsid w:val="00733B66"/>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A4"/>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2CD"/>
    <w:rsid w:val="0076478B"/>
    <w:rsid w:val="007656F7"/>
    <w:rsid w:val="00766AC1"/>
    <w:rsid w:val="00766C0D"/>
    <w:rsid w:val="00767402"/>
    <w:rsid w:val="00770F70"/>
    <w:rsid w:val="00771039"/>
    <w:rsid w:val="007710FF"/>
    <w:rsid w:val="007711BE"/>
    <w:rsid w:val="00772A78"/>
    <w:rsid w:val="00772BB9"/>
    <w:rsid w:val="00772EF3"/>
    <w:rsid w:val="0077304B"/>
    <w:rsid w:val="007732E0"/>
    <w:rsid w:val="00773301"/>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0C7"/>
    <w:rsid w:val="00783348"/>
    <w:rsid w:val="007836DF"/>
    <w:rsid w:val="007840F7"/>
    <w:rsid w:val="00784752"/>
    <w:rsid w:val="007847DC"/>
    <w:rsid w:val="0078518C"/>
    <w:rsid w:val="0078733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B6"/>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590"/>
    <w:rsid w:val="007B75EA"/>
    <w:rsid w:val="007B76B3"/>
    <w:rsid w:val="007B7840"/>
    <w:rsid w:val="007C0182"/>
    <w:rsid w:val="007C1502"/>
    <w:rsid w:val="007C1B39"/>
    <w:rsid w:val="007C225A"/>
    <w:rsid w:val="007C3B96"/>
    <w:rsid w:val="007C3F08"/>
    <w:rsid w:val="007C563E"/>
    <w:rsid w:val="007C5DBD"/>
    <w:rsid w:val="007C6932"/>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35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86"/>
    <w:rsid w:val="00802CB9"/>
    <w:rsid w:val="00802E53"/>
    <w:rsid w:val="00803141"/>
    <w:rsid w:val="008032F7"/>
    <w:rsid w:val="00803302"/>
    <w:rsid w:val="00804A6E"/>
    <w:rsid w:val="00805B7F"/>
    <w:rsid w:val="0080626A"/>
    <w:rsid w:val="008062DA"/>
    <w:rsid w:val="008072B2"/>
    <w:rsid w:val="00807772"/>
    <w:rsid w:val="008079F1"/>
    <w:rsid w:val="00807A82"/>
    <w:rsid w:val="00807FCD"/>
    <w:rsid w:val="008110DA"/>
    <w:rsid w:val="008117E7"/>
    <w:rsid w:val="008120DA"/>
    <w:rsid w:val="00812852"/>
    <w:rsid w:val="0081327A"/>
    <w:rsid w:val="008136CF"/>
    <w:rsid w:val="008136D8"/>
    <w:rsid w:val="008138BF"/>
    <w:rsid w:val="00813EE9"/>
    <w:rsid w:val="008143B6"/>
    <w:rsid w:val="008143E4"/>
    <w:rsid w:val="008149EE"/>
    <w:rsid w:val="00814E27"/>
    <w:rsid w:val="00814E9D"/>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C7D"/>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75C"/>
    <w:rsid w:val="008825A5"/>
    <w:rsid w:val="00883A32"/>
    <w:rsid w:val="00883C9D"/>
    <w:rsid w:val="00884ABE"/>
    <w:rsid w:val="00885A61"/>
    <w:rsid w:val="00885A78"/>
    <w:rsid w:val="0088610D"/>
    <w:rsid w:val="00886459"/>
    <w:rsid w:val="00887509"/>
    <w:rsid w:val="00887BFE"/>
    <w:rsid w:val="00890173"/>
    <w:rsid w:val="0089023D"/>
    <w:rsid w:val="0089047C"/>
    <w:rsid w:val="008905FA"/>
    <w:rsid w:val="00890B0F"/>
    <w:rsid w:val="00891B6B"/>
    <w:rsid w:val="008928BC"/>
    <w:rsid w:val="00894402"/>
    <w:rsid w:val="0089462D"/>
    <w:rsid w:val="008946FF"/>
    <w:rsid w:val="00894CB2"/>
    <w:rsid w:val="00895286"/>
    <w:rsid w:val="008957E1"/>
    <w:rsid w:val="00895962"/>
    <w:rsid w:val="008963C9"/>
    <w:rsid w:val="00897BDF"/>
    <w:rsid w:val="008A0544"/>
    <w:rsid w:val="008A0E37"/>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F3A"/>
    <w:rsid w:val="008B3864"/>
    <w:rsid w:val="008B3A21"/>
    <w:rsid w:val="008B468B"/>
    <w:rsid w:val="008B52A8"/>
    <w:rsid w:val="008B54D8"/>
    <w:rsid w:val="008B579C"/>
    <w:rsid w:val="008B5F2B"/>
    <w:rsid w:val="008B635D"/>
    <w:rsid w:val="008B64F7"/>
    <w:rsid w:val="008B6AF8"/>
    <w:rsid w:val="008B7C2E"/>
    <w:rsid w:val="008B7E6D"/>
    <w:rsid w:val="008C0192"/>
    <w:rsid w:val="008C084D"/>
    <w:rsid w:val="008C10A5"/>
    <w:rsid w:val="008C2225"/>
    <w:rsid w:val="008C23CE"/>
    <w:rsid w:val="008C273A"/>
    <w:rsid w:val="008C30AB"/>
    <w:rsid w:val="008C3F87"/>
    <w:rsid w:val="008C56E6"/>
    <w:rsid w:val="008C5B5C"/>
    <w:rsid w:val="008C5E15"/>
    <w:rsid w:val="008C5F7D"/>
    <w:rsid w:val="008C5FF6"/>
    <w:rsid w:val="008C6918"/>
    <w:rsid w:val="008C7E6C"/>
    <w:rsid w:val="008D0556"/>
    <w:rsid w:val="008D0C75"/>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56C"/>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9A1"/>
    <w:rsid w:val="008F7D9A"/>
    <w:rsid w:val="009018E5"/>
    <w:rsid w:val="00902927"/>
    <w:rsid w:val="00902D50"/>
    <w:rsid w:val="00903940"/>
    <w:rsid w:val="00903A60"/>
    <w:rsid w:val="009049F1"/>
    <w:rsid w:val="0090527F"/>
    <w:rsid w:val="009055BF"/>
    <w:rsid w:val="00906705"/>
    <w:rsid w:val="00906A6B"/>
    <w:rsid w:val="00910A50"/>
    <w:rsid w:val="00911A69"/>
    <w:rsid w:val="0091248D"/>
    <w:rsid w:val="00912B35"/>
    <w:rsid w:val="00913094"/>
    <w:rsid w:val="0091476C"/>
    <w:rsid w:val="00914AE9"/>
    <w:rsid w:val="00914F8D"/>
    <w:rsid w:val="00915043"/>
    <w:rsid w:val="009160C0"/>
    <w:rsid w:val="00916340"/>
    <w:rsid w:val="00917385"/>
    <w:rsid w:val="00920CAB"/>
    <w:rsid w:val="009212D0"/>
    <w:rsid w:val="009212EC"/>
    <w:rsid w:val="00921977"/>
    <w:rsid w:val="00923700"/>
    <w:rsid w:val="0092398C"/>
    <w:rsid w:val="00923BC1"/>
    <w:rsid w:val="00924515"/>
    <w:rsid w:val="00924B7E"/>
    <w:rsid w:val="00924E4F"/>
    <w:rsid w:val="0092529D"/>
    <w:rsid w:val="00925AF9"/>
    <w:rsid w:val="009276B3"/>
    <w:rsid w:val="00927894"/>
    <w:rsid w:val="00930120"/>
    <w:rsid w:val="00931B7C"/>
    <w:rsid w:val="00933182"/>
    <w:rsid w:val="009335E4"/>
    <w:rsid w:val="00933AFF"/>
    <w:rsid w:val="00934E5A"/>
    <w:rsid w:val="009354B0"/>
    <w:rsid w:val="00935C20"/>
    <w:rsid w:val="00935F4E"/>
    <w:rsid w:val="0093685B"/>
    <w:rsid w:val="00937551"/>
    <w:rsid w:val="00937F6E"/>
    <w:rsid w:val="009403FE"/>
    <w:rsid w:val="00940C35"/>
    <w:rsid w:val="00940F1E"/>
    <w:rsid w:val="0094108E"/>
    <w:rsid w:val="00942BBA"/>
    <w:rsid w:val="0094404F"/>
    <w:rsid w:val="00944FA2"/>
    <w:rsid w:val="00945A21"/>
    <w:rsid w:val="00945CCE"/>
    <w:rsid w:val="00946849"/>
    <w:rsid w:val="00947045"/>
    <w:rsid w:val="00947EB5"/>
    <w:rsid w:val="00950AB2"/>
    <w:rsid w:val="00950BCB"/>
    <w:rsid w:val="00950C35"/>
    <w:rsid w:val="00951D0F"/>
    <w:rsid w:val="00951E51"/>
    <w:rsid w:val="009526C5"/>
    <w:rsid w:val="00952B46"/>
    <w:rsid w:val="00953472"/>
    <w:rsid w:val="009544D7"/>
    <w:rsid w:val="0095535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D9B"/>
    <w:rsid w:val="00970E56"/>
    <w:rsid w:val="009719DF"/>
    <w:rsid w:val="00972384"/>
    <w:rsid w:val="00974949"/>
    <w:rsid w:val="009762E8"/>
    <w:rsid w:val="009778E5"/>
    <w:rsid w:val="00977BDA"/>
    <w:rsid w:val="00977C6D"/>
    <w:rsid w:val="00980FCC"/>
    <w:rsid w:val="00982099"/>
    <w:rsid w:val="009830EE"/>
    <w:rsid w:val="00984E48"/>
    <w:rsid w:val="00985C65"/>
    <w:rsid w:val="009861C5"/>
    <w:rsid w:val="00987406"/>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D0A"/>
    <w:rsid w:val="009A0F1D"/>
    <w:rsid w:val="009A1759"/>
    <w:rsid w:val="009A1B30"/>
    <w:rsid w:val="009A2D55"/>
    <w:rsid w:val="009A2FAC"/>
    <w:rsid w:val="009A3445"/>
    <w:rsid w:val="009A3674"/>
    <w:rsid w:val="009A4AD4"/>
    <w:rsid w:val="009A4E3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8A"/>
    <w:rsid w:val="009B4599"/>
    <w:rsid w:val="009B4678"/>
    <w:rsid w:val="009B4709"/>
    <w:rsid w:val="009B4AC5"/>
    <w:rsid w:val="009B6933"/>
    <w:rsid w:val="009B6BA5"/>
    <w:rsid w:val="009B6C2F"/>
    <w:rsid w:val="009B7152"/>
    <w:rsid w:val="009C0B3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295"/>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988"/>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282"/>
    <w:rsid w:val="00A14926"/>
    <w:rsid w:val="00A14B73"/>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26B"/>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859"/>
    <w:rsid w:val="00A515A6"/>
    <w:rsid w:val="00A51758"/>
    <w:rsid w:val="00A51932"/>
    <w:rsid w:val="00A53700"/>
    <w:rsid w:val="00A54657"/>
    <w:rsid w:val="00A5473D"/>
    <w:rsid w:val="00A55FF9"/>
    <w:rsid w:val="00A60708"/>
    <w:rsid w:val="00A622CC"/>
    <w:rsid w:val="00A629CC"/>
    <w:rsid w:val="00A62EA2"/>
    <w:rsid w:val="00A63CB4"/>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1B3"/>
    <w:rsid w:val="00A812BF"/>
    <w:rsid w:val="00A818FD"/>
    <w:rsid w:val="00A82A80"/>
    <w:rsid w:val="00A82AAD"/>
    <w:rsid w:val="00A82D89"/>
    <w:rsid w:val="00A82FD6"/>
    <w:rsid w:val="00A8301C"/>
    <w:rsid w:val="00A8350F"/>
    <w:rsid w:val="00A8402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4F8"/>
    <w:rsid w:val="00A97592"/>
    <w:rsid w:val="00A979C0"/>
    <w:rsid w:val="00AA03F7"/>
    <w:rsid w:val="00AA12CE"/>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D8F"/>
    <w:rsid w:val="00AB6F9A"/>
    <w:rsid w:val="00AB733F"/>
    <w:rsid w:val="00AB76F4"/>
    <w:rsid w:val="00AB7830"/>
    <w:rsid w:val="00AB79BE"/>
    <w:rsid w:val="00AC0911"/>
    <w:rsid w:val="00AC21AF"/>
    <w:rsid w:val="00AC22C6"/>
    <w:rsid w:val="00AC24EF"/>
    <w:rsid w:val="00AC2CA3"/>
    <w:rsid w:val="00AC2D6E"/>
    <w:rsid w:val="00AC2D72"/>
    <w:rsid w:val="00AC30F3"/>
    <w:rsid w:val="00AC3EA1"/>
    <w:rsid w:val="00AC41B2"/>
    <w:rsid w:val="00AC4BCB"/>
    <w:rsid w:val="00AC4FAE"/>
    <w:rsid w:val="00AC5266"/>
    <w:rsid w:val="00AC5867"/>
    <w:rsid w:val="00AC642C"/>
    <w:rsid w:val="00AC64AD"/>
    <w:rsid w:val="00AC6BC9"/>
    <w:rsid w:val="00AC70A2"/>
    <w:rsid w:val="00AC78FE"/>
    <w:rsid w:val="00AD0752"/>
    <w:rsid w:val="00AD0C64"/>
    <w:rsid w:val="00AD22F3"/>
    <w:rsid w:val="00AD2A6F"/>
    <w:rsid w:val="00AD307A"/>
    <w:rsid w:val="00AD357C"/>
    <w:rsid w:val="00AD36EB"/>
    <w:rsid w:val="00AD468F"/>
    <w:rsid w:val="00AD48AC"/>
    <w:rsid w:val="00AD577C"/>
    <w:rsid w:val="00AD5A73"/>
    <w:rsid w:val="00AD6D54"/>
    <w:rsid w:val="00AD7464"/>
    <w:rsid w:val="00AD7F7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3A8"/>
    <w:rsid w:val="00AF56AE"/>
    <w:rsid w:val="00AF572D"/>
    <w:rsid w:val="00AF57CC"/>
    <w:rsid w:val="00AF646D"/>
    <w:rsid w:val="00AF68E5"/>
    <w:rsid w:val="00AF6CD9"/>
    <w:rsid w:val="00AF711A"/>
    <w:rsid w:val="00AF7DC1"/>
    <w:rsid w:val="00B013DC"/>
    <w:rsid w:val="00B02258"/>
    <w:rsid w:val="00B02648"/>
    <w:rsid w:val="00B039D5"/>
    <w:rsid w:val="00B04B32"/>
    <w:rsid w:val="00B04F87"/>
    <w:rsid w:val="00B0554E"/>
    <w:rsid w:val="00B056C4"/>
    <w:rsid w:val="00B05C3A"/>
    <w:rsid w:val="00B1016D"/>
    <w:rsid w:val="00B11D8D"/>
    <w:rsid w:val="00B11F5E"/>
    <w:rsid w:val="00B12B8D"/>
    <w:rsid w:val="00B13FBD"/>
    <w:rsid w:val="00B145B6"/>
    <w:rsid w:val="00B14B09"/>
    <w:rsid w:val="00B14E65"/>
    <w:rsid w:val="00B153D0"/>
    <w:rsid w:val="00B15450"/>
    <w:rsid w:val="00B15DE2"/>
    <w:rsid w:val="00B15E3C"/>
    <w:rsid w:val="00B17B43"/>
    <w:rsid w:val="00B20A02"/>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B5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E33"/>
    <w:rsid w:val="00B64096"/>
    <w:rsid w:val="00B64B47"/>
    <w:rsid w:val="00B65338"/>
    <w:rsid w:val="00B65473"/>
    <w:rsid w:val="00B67166"/>
    <w:rsid w:val="00B6765E"/>
    <w:rsid w:val="00B67DB4"/>
    <w:rsid w:val="00B67E41"/>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78"/>
    <w:rsid w:val="00B85E90"/>
    <w:rsid w:val="00B867CD"/>
    <w:rsid w:val="00B86BC8"/>
    <w:rsid w:val="00B86DC9"/>
    <w:rsid w:val="00B90336"/>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103"/>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E60"/>
    <w:rsid w:val="00BC3F00"/>
    <w:rsid w:val="00BC4277"/>
    <w:rsid w:val="00BC55D5"/>
    <w:rsid w:val="00BC5C1C"/>
    <w:rsid w:val="00BC66B8"/>
    <w:rsid w:val="00BC6853"/>
    <w:rsid w:val="00BC6B1A"/>
    <w:rsid w:val="00BC7C09"/>
    <w:rsid w:val="00BD2142"/>
    <w:rsid w:val="00BD2371"/>
    <w:rsid w:val="00BD244F"/>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BDB"/>
    <w:rsid w:val="00BF5EBA"/>
    <w:rsid w:val="00BF681F"/>
    <w:rsid w:val="00BF6FD0"/>
    <w:rsid w:val="00BF76AA"/>
    <w:rsid w:val="00C00457"/>
    <w:rsid w:val="00C00983"/>
    <w:rsid w:val="00C0142F"/>
    <w:rsid w:val="00C0180F"/>
    <w:rsid w:val="00C02271"/>
    <w:rsid w:val="00C03484"/>
    <w:rsid w:val="00C03811"/>
    <w:rsid w:val="00C03855"/>
    <w:rsid w:val="00C03D87"/>
    <w:rsid w:val="00C04541"/>
    <w:rsid w:val="00C04F7C"/>
    <w:rsid w:val="00C05045"/>
    <w:rsid w:val="00C052C8"/>
    <w:rsid w:val="00C05786"/>
    <w:rsid w:val="00C0596F"/>
    <w:rsid w:val="00C05BDC"/>
    <w:rsid w:val="00C06C22"/>
    <w:rsid w:val="00C06D71"/>
    <w:rsid w:val="00C074D7"/>
    <w:rsid w:val="00C1019A"/>
    <w:rsid w:val="00C10EB2"/>
    <w:rsid w:val="00C124C5"/>
    <w:rsid w:val="00C1289D"/>
    <w:rsid w:val="00C12BBD"/>
    <w:rsid w:val="00C12E3A"/>
    <w:rsid w:val="00C1319E"/>
    <w:rsid w:val="00C136DA"/>
    <w:rsid w:val="00C13E99"/>
    <w:rsid w:val="00C14132"/>
    <w:rsid w:val="00C15E04"/>
    <w:rsid w:val="00C16B5D"/>
    <w:rsid w:val="00C16C2B"/>
    <w:rsid w:val="00C17771"/>
    <w:rsid w:val="00C21995"/>
    <w:rsid w:val="00C220ED"/>
    <w:rsid w:val="00C223CF"/>
    <w:rsid w:val="00C224E9"/>
    <w:rsid w:val="00C2291A"/>
    <w:rsid w:val="00C22DC1"/>
    <w:rsid w:val="00C22DC6"/>
    <w:rsid w:val="00C244A7"/>
    <w:rsid w:val="00C263C8"/>
    <w:rsid w:val="00C266C3"/>
    <w:rsid w:val="00C277AF"/>
    <w:rsid w:val="00C30412"/>
    <w:rsid w:val="00C3190E"/>
    <w:rsid w:val="00C323C9"/>
    <w:rsid w:val="00C328F1"/>
    <w:rsid w:val="00C33E06"/>
    <w:rsid w:val="00C41DDB"/>
    <w:rsid w:val="00C421FE"/>
    <w:rsid w:val="00C428BC"/>
    <w:rsid w:val="00C431C5"/>
    <w:rsid w:val="00C43648"/>
    <w:rsid w:val="00C43AF1"/>
    <w:rsid w:val="00C43B13"/>
    <w:rsid w:val="00C43B95"/>
    <w:rsid w:val="00C441BC"/>
    <w:rsid w:val="00C45900"/>
    <w:rsid w:val="00C4612D"/>
    <w:rsid w:val="00C4677C"/>
    <w:rsid w:val="00C46806"/>
    <w:rsid w:val="00C47228"/>
    <w:rsid w:val="00C47B3D"/>
    <w:rsid w:val="00C51E61"/>
    <w:rsid w:val="00C51ECE"/>
    <w:rsid w:val="00C521CE"/>
    <w:rsid w:val="00C5286F"/>
    <w:rsid w:val="00C5383D"/>
    <w:rsid w:val="00C538B8"/>
    <w:rsid w:val="00C54448"/>
    <w:rsid w:val="00C551B8"/>
    <w:rsid w:val="00C562A3"/>
    <w:rsid w:val="00C57053"/>
    <w:rsid w:val="00C61122"/>
    <w:rsid w:val="00C61241"/>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A2D"/>
    <w:rsid w:val="00C95F69"/>
    <w:rsid w:val="00C96951"/>
    <w:rsid w:val="00C96E11"/>
    <w:rsid w:val="00C96FC4"/>
    <w:rsid w:val="00C973F9"/>
    <w:rsid w:val="00CA117B"/>
    <w:rsid w:val="00CA1A99"/>
    <w:rsid w:val="00CA23F6"/>
    <w:rsid w:val="00CA3062"/>
    <w:rsid w:val="00CA41D3"/>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EA0"/>
    <w:rsid w:val="00CC714E"/>
    <w:rsid w:val="00CC71F0"/>
    <w:rsid w:val="00CC759D"/>
    <w:rsid w:val="00CC765C"/>
    <w:rsid w:val="00CD009B"/>
    <w:rsid w:val="00CD099D"/>
    <w:rsid w:val="00CD11EB"/>
    <w:rsid w:val="00CD16DC"/>
    <w:rsid w:val="00CD1791"/>
    <w:rsid w:val="00CD27D5"/>
    <w:rsid w:val="00CD304D"/>
    <w:rsid w:val="00CD3C21"/>
    <w:rsid w:val="00CD3D0D"/>
    <w:rsid w:val="00CD5FD1"/>
    <w:rsid w:val="00CD610A"/>
    <w:rsid w:val="00CD686B"/>
    <w:rsid w:val="00CD7179"/>
    <w:rsid w:val="00CD717C"/>
    <w:rsid w:val="00CD7D9C"/>
    <w:rsid w:val="00CD7DEC"/>
    <w:rsid w:val="00CE0D82"/>
    <w:rsid w:val="00CE1323"/>
    <w:rsid w:val="00CE14B3"/>
    <w:rsid w:val="00CE1522"/>
    <w:rsid w:val="00CE2763"/>
    <w:rsid w:val="00CE36B1"/>
    <w:rsid w:val="00CE442B"/>
    <w:rsid w:val="00CE5131"/>
    <w:rsid w:val="00CE5314"/>
    <w:rsid w:val="00CE5AA4"/>
    <w:rsid w:val="00CE5F94"/>
    <w:rsid w:val="00CE7809"/>
    <w:rsid w:val="00CF1A01"/>
    <w:rsid w:val="00CF2D5C"/>
    <w:rsid w:val="00CF33EF"/>
    <w:rsid w:val="00CF399C"/>
    <w:rsid w:val="00CF412D"/>
    <w:rsid w:val="00CF4D05"/>
    <w:rsid w:val="00CF69E3"/>
    <w:rsid w:val="00CF6E1D"/>
    <w:rsid w:val="00CF6E2B"/>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1BB"/>
    <w:rsid w:val="00D04724"/>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424"/>
    <w:rsid w:val="00D278B0"/>
    <w:rsid w:val="00D30A74"/>
    <w:rsid w:val="00D33280"/>
    <w:rsid w:val="00D34532"/>
    <w:rsid w:val="00D3462D"/>
    <w:rsid w:val="00D34BE3"/>
    <w:rsid w:val="00D34C95"/>
    <w:rsid w:val="00D34EC4"/>
    <w:rsid w:val="00D35884"/>
    <w:rsid w:val="00D36382"/>
    <w:rsid w:val="00D365B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8C5"/>
    <w:rsid w:val="00D71F98"/>
    <w:rsid w:val="00D72EF5"/>
    <w:rsid w:val="00D74882"/>
    <w:rsid w:val="00D74C1F"/>
    <w:rsid w:val="00D7744F"/>
    <w:rsid w:val="00D80197"/>
    <w:rsid w:val="00D802D9"/>
    <w:rsid w:val="00D80D82"/>
    <w:rsid w:val="00D81A4E"/>
    <w:rsid w:val="00D8240C"/>
    <w:rsid w:val="00D83950"/>
    <w:rsid w:val="00D83D5E"/>
    <w:rsid w:val="00D83DE2"/>
    <w:rsid w:val="00D83E3D"/>
    <w:rsid w:val="00D84741"/>
    <w:rsid w:val="00D84BD0"/>
    <w:rsid w:val="00D84D8F"/>
    <w:rsid w:val="00D852EC"/>
    <w:rsid w:val="00D86883"/>
    <w:rsid w:val="00D86E50"/>
    <w:rsid w:val="00D874EB"/>
    <w:rsid w:val="00D878EB"/>
    <w:rsid w:val="00D87CFD"/>
    <w:rsid w:val="00D901E6"/>
    <w:rsid w:val="00D903D8"/>
    <w:rsid w:val="00D90A5E"/>
    <w:rsid w:val="00D91948"/>
    <w:rsid w:val="00D923DB"/>
    <w:rsid w:val="00D9298A"/>
    <w:rsid w:val="00D92FFD"/>
    <w:rsid w:val="00D9390A"/>
    <w:rsid w:val="00D9423E"/>
    <w:rsid w:val="00D94A7E"/>
    <w:rsid w:val="00D951A0"/>
    <w:rsid w:val="00D9563F"/>
    <w:rsid w:val="00D95896"/>
    <w:rsid w:val="00D95F1D"/>
    <w:rsid w:val="00D96334"/>
    <w:rsid w:val="00D963DC"/>
    <w:rsid w:val="00D96E7D"/>
    <w:rsid w:val="00DA044E"/>
    <w:rsid w:val="00DA105E"/>
    <w:rsid w:val="00DA15F8"/>
    <w:rsid w:val="00DA16CB"/>
    <w:rsid w:val="00DA1AF0"/>
    <w:rsid w:val="00DA1E3C"/>
    <w:rsid w:val="00DA224E"/>
    <w:rsid w:val="00DA23A0"/>
    <w:rsid w:val="00DA4667"/>
    <w:rsid w:val="00DA4C3B"/>
    <w:rsid w:val="00DA5CD1"/>
    <w:rsid w:val="00DA6359"/>
    <w:rsid w:val="00DA6E9B"/>
    <w:rsid w:val="00DA748F"/>
    <w:rsid w:val="00DB02F8"/>
    <w:rsid w:val="00DB0601"/>
    <w:rsid w:val="00DB3002"/>
    <w:rsid w:val="00DB3091"/>
    <w:rsid w:val="00DB4107"/>
    <w:rsid w:val="00DB42EB"/>
    <w:rsid w:val="00DB4A45"/>
    <w:rsid w:val="00DB4CF8"/>
    <w:rsid w:val="00DB59C4"/>
    <w:rsid w:val="00DB5B97"/>
    <w:rsid w:val="00DB75F0"/>
    <w:rsid w:val="00DB795E"/>
    <w:rsid w:val="00DB7B7A"/>
    <w:rsid w:val="00DC03B4"/>
    <w:rsid w:val="00DC121F"/>
    <w:rsid w:val="00DC1487"/>
    <w:rsid w:val="00DC21E1"/>
    <w:rsid w:val="00DC25BC"/>
    <w:rsid w:val="00DC3103"/>
    <w:rsid w:val="00DC35D9"/>
    <w:rsid w:val="00DC3CD8"/>
    <w:rsid w:val="00DC4104"/>
    <w:rsid w:val="00DC42FC"/>
    <w:rsid w:val="00DC489C"/>
    <w:rsid w:val="00DC5505"/>
    <w:rsid w:val="00DC55EB"/>
    <w:rsid w:val="00DC6492"/>
    <w:rsid w:val="00DC72C6"/>
    <w:rsid w:val="00DC74A6"/>
    <w:rsid w:val="00DC7D27"/>
    <w:rsid w:val="00DD054C"/>
    <w:rsid w:val="00DD05E6"/>
    <w:rsid w:val="00DD0ED3"/>
    <w:rsid w:val="00DD0F52"/>
    <w:rsid w:val="00DD1E13"/>
    <w:rsid w:val="00DD2235"/>
    <w:rsid w:val="00DD3124"/>
    <w:rsid w:val="00DD3313"/>
    <w:rsid w:val="00DD538F"/>
    <w:rsid w:val="00DD5697"/>
    <w:rsid w:val="00DD588F"/>
    <w:rsid w:val="00DD5E80"/>
    <w:rsid w:val="00DD60AB"/>
    <w:rsid w:val="00DD628A"/>
    <w:rsid w:val="00DD6FDA"/>
    <w:rsid w:val="00DD773B"/>
    <w:rsid w:val="00DD7B9E"/>
    <w:rsid w:val="00DE03DA"/>
    <w:rsid w:val="00DE0559"/>
    <w:rsid w:val="00DE07E4"/>
    <w:rsid w:val="00DE0ED2"/>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69"/>
    <w:rsid w:val="00DE7079"/>
    <w:rsid w:val="00DE7F4F"/>
    <w:rsid w:val="00DF0DB4"/>
    <w:rsid w:val="00DF1313"/>
    <w:rsid w:val="00DF2FE7"/>
    <w:rsid w:val="00DF3939"/>
    <w:rsid w:val="00DF44DC"/>
    <w:rsid w:val="00DF514D"/>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87"/>
    <w:rsid w:val="00E1693D"/>
    <w:rsid w:val="00E17E6A"/>
    <w:rsid w:val="00E2016F"/>
    <w:rsid w:val="00E22D4D"/>
    <w:rsid w:val="00E23086"/>
    <w:rsid w:val="00E23A95"/>
    <w:rsid w:val="00E23BAF"/>
    <w:rsid w:val="00E2498A"/>
    <w:rsid w:val="00E253E1"/>
    <w:rsid w:val="00E256F1"/>
    <w:rsid w:val="00E25936"/>
    <w:rsid w:val="00E259F0"/>
    <w:rsid w:val="00E25BF7"/>
    <w:rsid w:val="00E25FC3"/>
    <w:rsid w:val="00E26300"/>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6DF"/>
    <w:rsid w:val="00E40AAD"/>
    <w:rsid w:val="00E429CE"/>
    <w:rsid w:val="00E43E97"/>
    <w:rsid w:val="00E447C5"/>
    <w:rsid w:val="00E44BF7"/>
    <w:rsid w:val="00E45504"/>
    <w:rsid w:val="00E45ACB"/>
    <w:rsid w:val="00E45DFA"/>
    <w:rsid w:val="00E465D2"/>
    <w:rsid w:val="00E46BA8"/>
    <w:rsid w:val="00E46D80"/>
    <w:rsid w:val="00E47056"/>
    <w:rsid w:val="00E5049E"/>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891"/>
    <w:rsid w:val="00E63EEA"/>
    <w:rsid w:val="00E647F5"/>
    <w:rsid w:val="00E64989"/>
    <w:rsid w:val="00E6535F"/>
    <w:rsid w:val="00E6619C"/>
    <w:rsid w:val="00E661CD"/>
    <w:rsid w:val="00E6673E"/>
    <w:rsid w:val="00E671E3"/>
    <w:rsid w:val="00E675CD"/>
    <w:rsid w:val="00E67E6F"/>
    <w:rsid w:val="00E70211"/>
    <w:rsid w:val="00E70B90"/>
    <w:rsid w:val="00E70CDF"/>
    <w:rsid w:val="00E71CF2"/>
    <w:rsid w:val="00E72A01"/>
    <w:rsid w:val="00E732BD"/>
    <w:rsid w:val="00E74223"/>
    <w:rsid w:val="00E74C4A"/>
    <w:rsid w:val="00E75FE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30D"/>
    <w:rsid w:val="00E865E7"/>
    <w:rsid w:val="00E86651"/>
    <w:rsid w:val="00E87011"/>
    <w:rsid w:val="00E8731A"/>
    <w:rsid w:val="00E87A4C"/>
    <w:rsid w:val="00E87C3A"/>
    <w:rsid w:val="00E90EC3"/>
    <w:rsid w:val="00E918A6"/>
    <w:rsid w:val="00E92245"/>
    <w:rsid w:val="00E9273C"/>
    <w:rsid w:val="00E92BC2"/>
    <w:rsid w:val="00E932BF"/>
    <w:rsid w:val="00E93643"/>
    <w:rsid w:val="00E9427E"/>
    <w:rsid w:val="00E9434E"/>
    <w:rsid w:val="00E94A4C"/>
    <w:rsid w:val="00E95A41"/>
    <w:rsid w:val="00E96868"/>
    <w:rsid w:val="00E96B46"/>
    <w:rsid w:val="00E97154"/>
    <w:rsid w:val="00E972A5"/>
    <w:rsid w:val="00E97587"/>
    <w:rsid w:val="00E9778E"/>
    <w:rsid w:val="00E97EC5"/>
    <w:rsid w:val="00EA08D7"/>
    <w:rsid w:val="00EA0A11"/>
    <w:rsid w:val="00EA0B64"/>
    <w:rsid w:val="00EA1450"/>
    <w:rsid w:val="00EA1EE0"/>
    <w:rsid w:val="00EA1EE4"/>
    <w:rsid w:val="00EA2868"/>
    <w:rsid w:val="00EA3D2E"/>
    <w:rsid w:val="00EA46C2"/>
    <w:rsid w:val="00EA581C"/>
    <w:rsid w:val="00EA5C68"/>
    <w:rsid w:val="00EA60C8"/>
    <w:rsid w:val="00EA71A7"/>
    <w:rsid w:val="00EB044D"/>
    <w:rsid w:val="00EB12DC"/>
    <w:rsid w:val="00EB2E2A"/>
    <w:rsid w:val="00EB36A9"/>
    <w:rsid w:val="00EB3956"/>
    <w:rsid w:val="00EB4280"/>
    <w:rsid w:val="00EB459E"/>
    <w:rsid w:val="00EB483C"/>
    <w:rsid w:val="00EB4A48"/>
    <w:rsid w:val="00EB4FC8"/>
    <w:rsid w:val="00EB5D91"/>
    <w:rsid w:val="00EB636A"/>
    <w:rsid w:val="00EB7928"/>
    <w:rsid w:val="00EC017B"/>
    <w:rsid w:val="00EC083B"/>
    <w:rsid w:val="00EC153C"/>
    <w:rsid w:val="00EC1AE6"/>
    <w:rsid w:val="00EC1D4A"/>
    <w:rsid w:val="00EC1F95"/>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AB0"/>
    <w:rsid w:val="00ED6F08"/>
    <w:rsid w:val="00ED740F"/>
    <w:rsid w:val="00ED74BE"/>
    <w:rsid w:val="00EE1C29"/>
    <w:rsid w:val="00EE261B"/>
    <w:rsid w:val="00EE26F3"/>
    <w:rsid w:val="00EE3983"/>
    <w:rsid w:val="00EE403D"/>
    <w:rsid w:val="00EE4690"/>
    <w:rsid w:val="00EE4C2D"/>
    <w:rsid w:val="00EE611C"/>
    <w:rsid w:val="00EE641E"/>
    <w:rsid w:val="00EE695D"/>
    <w:rsid w:val="00EE7958"/>
    <w:rsid w:val="00EE7A02"/>
    <w:rsid w:val="00EE7EF7"/>
    <w:rsid w:val="00EF0337"/>
    <w:rsid w:val="00EF06D3"/>
    <w:rsid w:val="00EF06DF"/>
    <w:rsid w:val="00EF0E29"/>
    <w:rsid w:val="00EF20F3"/>
    <w:rsid w:val="00EF2480"/>
    <w:rsid w:val="00EF3427"/>
    <w:rsid w:val="00EF3440"/>
    <w:rsid w:val="00EF3D59"/>
    <w:rsid w:val="00EF3FF4"/>
    <w:rsid w:val="00EF5AF6"/>
    <w:rsid w:val="00EF5BBE"/>
    <w:rsid w:val="00EF5EB5"/>
    <w:rsid w:val="00EF65A9"/>
    <w:rsid w:val="00F004AA"/>
    <w:rsid w:val="00F005F6"/>
    <w:rsid w:val="00F01C49"/>
    <w:rsid w:val="00F01FDF"/>
    <w:rsid w:val="00F0233D"/>
    <w:rsid w:val="00F028F8"/>
    <w:rsid w:val="00F03012"/>
    <w:rsid w:val="00F03438"/>
    <w:rsid w:val="00F03784"/>
    <w:rsid w:val="00F04309"/>
    <w:rsid w:val="00F04E8C"/>
    <w:rsid w:val="00F06610"/>
    <w:rsid w:val="00F06D8F"/>
    <w:rsid w:val="00F07CA6"/>
    <w:rsid w:val="00F111D8"/>
    <w:rsid w:val="00F113C2"/>
    <w:rsid w:val="00F118D6"/>
    <w:rsid w:val="00F11A09"/>
    <w:rsid w:val="00F11EC4"/>
    <w:rsid w:val="00F13EB4"/>
    <w:rsid w:val="00F1459B"/>
    <w:rsid w:val="00F145DA"/>
    <w:rsid w:val="00F1492F"/>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4FCE"/>
    <w:rsid w:val="00F27B6B"/>
    <w:rsid w:val="00F30234"/>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5C"/>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24F"/>
    <w:rsid w:val="00F625F1"/>
    <w:rsid w:val="00F62B5E"/>
    <w:rsid w:val="00F64438"/>
    <w:rsid w:val="00F64978"/>
    <w:rsid w:val="00F64E48"/>
    <w:rsid w:val="00F6610B"/>
    <w:rsid w:val="00F66AD9"/>
    <w:rsid w:val="00F66DB1"/>
    <w:rsid w:val="00F67DFC"/>
    <w:rsid w:val="00F67E17"/>
    <w:rsid w:val="00F70227"/>
    <w:rsid w:val="00F70CE5"/>
    <w:rsid w:val="00F71096"/>
    <w:rsid w:val="00F710A5"/>
    <w:rsid w:val="00F71751"/>
    <w:rsid w:val="00F7177B"/>
    <w:rsid w:val="00F718C3"/>
    <w:rsid w:val="00F71CA4"/>
    <w:rsid w:val="00F72BE8"/>
    <w:rsid w:val="00F73BB4"/>
    <w:rsid w:val="00F74CA9"/>
    <w:rsid w:val="00F754B1"/>
    <w:rsid w:val="00F75A20"/>
    <w:rsid w:val="00F76167"/>
    <w:rsid w:val="00F767CE"/>
    <w:rsid w:val="00F767EB"/>
    <w:rsid w:val="00F76D51"/>
    <w:rsid w:val="00F76F49"/>
    <w:rsid w:val="00F8180E"/>
    <w:rsid w:val="00F82587"/>
    <w:rsid w:val="00F8261E"/>
    <w:rsid w:val="00F82BF9"/>
    <w:rsid w:val="00F83D10"/>
    <w:rsid w:val="00F83DFD"/>
    <w:rsid w:val="00F856CF"/>
    <w:rsid w:val="00F8614D"/>
    <w:rsid w:val="00F873D2"/>
    <w:rsid w:val="00F87567"/>
    <w:rsid w:val="00F8765D"/>
    <w:rsid w:val="00F90524"/>
    <w:rsid w:val="00F90C6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A0C"/>
    <w:rsid w:val="00FB5811"/>
    <w:rsid w:val="00FB5BC7"/>
    <w:rsid w:val="00FB65C7"/>
    <w:rsid w:val="00FB6789"/>
    <w:rsid w:val="00FB6A8A"/>
    <w:rsid w:val="00FB6F44"/>
    <w:rsid w:val="00FB706A"/>
    <w:rsid w:val="00FB744C"/>
    <w:rsid w:val="00FC0249"/>
    <w:rsid w:val="00FC0837"/>
    <w:rsid w:val="00FC0CFE"/>
    <w:rsid w:val="00FC1202"/>
    <w:rsid w:val="00FC14F4"/>
    <w:rsid w:val="00FC1DB0"/>
    <w:rsid w:val="00FC20D1"/>
    <w:rsid w:val="00FC230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8D9"/>
    <w:rsid w:val="00FD7A6F"/>
    <w:rsid w:val="00FD7C39"/>
    <w:rsid w:val="00FE0991"/>
    <w:rsid w:val="00FE110C"/>
    <w:rsid w:val="00FE11F2"/>
    <w:rsid w:val="00FE1FE5"/>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E2723"/>
  <w15:chartTrackingRefBased/>
  <w15:docId w15:val="{CEBAF597-A6D1-446F-BB1A-08C61A32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4EB"/>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Memo Heading 1 字元,h1 + 11 pt 字元,Before:  6 pt 字元,After:  0 pt 字元,Char 字元,NMP Heading 1 字元,h1 字元,app heading 1 字元,l1 字元,h11 字元,h12 字元,h13 字元,h14 字元,h15 字元,h16 字元,h17 字元,h111 字元,h121 字元,h131 字元,h141 字元,h151 字元,h161 字元,h18 字元,h112 字元,h122 字元"/>
    <w:link w:val="1"/>
    <w:rsid w:val="00E61455"/>
    <w:rPr>
      <w:rFonts w:ascii="Arial" w:hAnsi="Arial"/>
      <w:sz w:val="36"/>
      <w:lang w:val="en-GB" w:eastAsia="en-US" w:bidi="ar-SA"/>
    </w:rPr>
  </w:style>
  <w:style w:type="character" w:customStyle="1" w:styleId="20">
    <w:name w:val="標題 2 字元"/>
    <w:link w:val="2"/>
    <w:rsid w:val="00E61455"/>
    <w:rPr>
      <w:rFonts w:ascii="Arial" w:hAnsi="Arial"/>
      <w:sz w:val="32"/>
      <w:lang w:val="en-GB" w:eastAsia="en-US"/>
    </w:rPr>
  </w:style>
  <w:style w:type="character" w:customStyle="1" w:styleId="30">
    <w:name w:val="標題 3 字元"/>
    <w:aliases w:val="Underrubrik2 字元,H3 字元,Memo Heading 3 字元,h3 字元,no break 字元,Heading 3 Char 字元,Heading 3 Char1 Char 字元,Heading 3 Char Char Char 字元,Heading 3 Char1 Char Char Char 字元,Heading 3 Char Char Char Char Char 字元,Heading 3 Char Char1 Char 字元,0H 字元"/>
    <w:link w:val="3"/>
    <w:rsid w:val="00E61455"/>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61455"/>
    <w:rPr>
      <w:rFonts w:ascii="Arial" w:hAnsi="Arial"/>
      <w:sz w:val="24"/>
      <w:lang w:val="en-GB" w:eastAsia="en-US"/>
    </w:rPr>
  </w:style>
  <w:style w:type="character" w:customStyle="1" w:styleId="50">
    <w:name w:val="標題 5 字元"/>
    <w:link w:val="5"/>
    <w:rsid w:val="00E61455"/>
    <w:rPr>
      <w:rFonts w:ascii="Arial" w:hAnsi="Arial"/>
      <w:sz w:val="22"/>
      <w:lang w:val="en-GB" w:eastAsia="en-US"/>
    </w:rPr>
  </w:style>
  <w:style w:type="character" w:customStyle="1" w:styleId="60">
    <w:name w:val="標題 6 字元"/>
    <w:link w:val="6"/>
    <w:rsid w:val="00E61455"/>
    <w:rPr>
      <w:rFonts w:ascii="Arial" w:hAnsi="Arial"/>
      <w:lang w:val="en-GB" w:eastAsia="en-US"/>
    </w:rPr>
  </w:style>
  <w:style w:type="character" w:customStyle="1" w:styleId="70">
    <w:name w:val="標題 7 字元"/>
    <w:link w:val="7"/>
    <w:rsid w:val="00E61455"/>
    <w:rPr>
      <w:rFonts w:ascii="Arial" w:hAnsi="Arial"/>
      <w:lang w:val="en-GB" w:eastAsia="en-US"/>
    </w:rPr>
  </w:style>
  <w:style w:type="character" w:customStyle="1" w:styleId="80">
    <w:name w:val="標題 8 字元"/>
    <w:link w:val="8"/>
    <w:rsid w:val="00E61455"/>
    <w:rPr>
      <w:rFonts w:ascii="Arial" w:hAnsi="Arial"/>
      <w:sz w:val="36"/>
      <w:lang w:val="en-GB" w:eastAsia="en-US"/>
    </w:rPr>
  </w:style>
  <w:style w:type="character" w:customStyle="1" w:styleId="90">
    <w:name w:val="標題 9 字元"/>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文件引導模式 字元"/>
    <w:link w:val="a4"/>
    <w:uiPriority w:val="99"/>
    <w:semiHidden/>
    <w:rsid w:val="00A51758"/>
    <w:rPr>
      <w:rFonts w:ascii="SimSun"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註解方塊文字 字元"/>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頁首 字元"/>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頁尾 字元"/>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元"/>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table" w:customStyle="1" w:styleId="TableGrid1">
    <w:name w:val="Table Grid1"/>
    <w:basedOn w:val="a1"/>
    <w:rsid w:val="00C03484"/>
    <w:pPr>
      <w:spacing w:after="180"/>
    </w:pPr>
    <w:rPr>
      <w:rFonts w:ascii="CG Times (WN)" w:eastAsia="MS Mincho" w:hAnsi="CG Times (W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322AEE"/>
    <w:rPr>
      <w:sz w:val="16"/>
      <w:szCs w:val="16"/>
    </w:rPr>
  </w:style>
  <w:style w:type="paragraph" w:styleId="af2">
    <w:name w:val="annotation text"/>
    <w:basedOn w:val="a"/>
    <w:link w:val="af3"/>
    <w:uiPriority w:val="99"/>
    <w:semiHidden/>
    <w:unhideWhenUsed/>
    <w:rsid w:val="00322AEE"/>
  </w:style>
  <w:style w:type="character" w:customStyle="1" w:styleId="af3">
    <w:name w:val="註解文字 字元"/>
    <w:basedOn w:val="a0"/>
    <w:link w:val="af2"/>
    <w:uiPriority w:val="99"/>
    <w:semiHidden/>
    <w:rsid w:val="00322AEE"/>
    <w:rPr>
      <w:rFonts w:ascii="Times New Roman" w:hAnsi="Times New Roman"/>
      <w:lang w:val="en-GB" w:eastAsia="en-US"/>
    </w:rPr>
  </w:style>
  <w:style w:type="paragraph" w:styleId="af4">
    <w:name w:val="annotation subject"/>
    <w:basedOn w:val="af2"/>
    <w:next w:val="af2"/>
    <w:link w:val="af5"/>
    <w:uiPriority w:val="99"/>
    <w:semiHidden/>
    <w:unhideWhenUsed/>
    <w:rsid w:val="00322AEE"/>
    <w:rPr>
      <w:b/>
      <w:bCs/>
    </w:rPr>
  </w:style>
  <w:style w:type="character" w:customStyle="1" w:styleId="af5">
    <w:name w:val="註解主旨 字元"/>
    <w:basedOn w:val="af3"/>
    <w:link w:val="af4"/>
    <w:uiPriority w:val="99"/>
    <w:semiHidden/>
    <w:rsid w:val="00322AEE"/>
    <w:rPr>
      <w:rFonts w:ascii="Times New Roman" w:hAnsi="Times New Roman"/>
      <w:b/>
      <w:bCs/>
      <w:lang w:val="en-GB"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列出段落 字元"/>
    <w:link w:val="af"/>
    <w:uiPriority w:val="34"/>
    <w:qFormat/>
    <w:locked/>
    <w:rsid w:val="00EC017B"/>
    <w:rPr>
      <w:rFonts w:ascii="Times New Roman" w:hAnsi="Times New Roman"/>
      <w:lang w:val="en-GB" w:eastAsia="en-US"/>
    </w:rPr>
  </w:style>
  <w:style w:type="paragraph" w:customStyle="1" w:styleId="RAN4observation">
    <w:name w:val="RAN4 observation"/>
    <w:basedOn w:val="a"/>
    <w:next w:val="a"/>
    <w:qFormat/>
    <w:rsid w:val="008B2F3A"/>
    <w:pPr>
      <w:numPr>
        <w:numId w:val="38"/>
      </w:numPr>
      <w:tabs>
        <w:tab w:val="num" w:pos="360"/>
      </w:tabs>
      <w:spacing w:after="160" w:line="256" w:lineRule="auto"/>
      <w:ind w:left="0" w:firstLine="0"/>
      <w:contextualSpacing/>
    </w:pPr>
    <w:rPr>
      <w:rFonts w:eastAsia="Calibri"/>
      <w:lang w:eastAsia="sv-SE"/>
    </w:rPr>
  </w:style>
  <w:style w:type="paragraph" w:styleId="af6">
    <w:name w:val="Revision"/>
    <w:hidden/>
    <w:uiPriority w:val="99"/>
    <w:semiHidden/>
    <w:rsid w:val="00DA1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818">
      <w:bodyDiv w:val="1"/>
      <w:marLeft w:val="0"/>
      <w:marRight w:val="0"/>
      <w:marTop w:val="0"/>
      <w:marBottom w:val="0"/>
      <w:divBdr>
        <w:top w:val="none" w:sz="0" w:space="0" w:color="auto"/>
        <w:left w:val="none" w:sz="0" w:space="0" w:color="auto"/>
        <w:bottom w:val="none" w:sz="0" w:space="0" w:color="auto"/>
        <w:right w:val="none" w:sz="0" w:space="0" w:color="auto"/>
      </w:divBdr>
    </w:div>
    <w:div w:id="52972193">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7528183">
      <w:bodyDiv w:val="1"/>
      <w:marLeft w:val="0"/>
      <w:marRight w:val="0"/>
      <w:marTop w:val="0"/>
      <w:marBottom w:val="0"/>
      <w:divBdr>
        <w:top w:val="none" w:sz="0" w:space="0" w:color="auto"/>
        <w:left w:val="none" w:sz="0" w:space="0" w:color="auto"/>
        <w:bottom w:val="none" w:sz="0" w:space="0" w:color="auto"/>
        <w:right w:val="none" w:sz="0" w:space="0" w:color="auto"/>
      </w:divBdr>
    </w:div>
    <w:div w:id="14057983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931788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834508">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746603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8317848">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5746575">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758611">
      <w:bodyDiv w:val="1"/>
      <w:marLeft w:val="0"/>
      <w:marRight w:val="0"/>
      <w:marTop w:val="0"/>
      <w:marBottom w:val="0"/>
      <w:divBdr>
        <w:top w:val="none" w:sz="0" w:space="0" w:color="auto"/>
        <w:left w:val="none" w:sz="0" w:space="0" w:color="auto"/>
        <w:bottom w:val="none" w:sz="0" w:space="0" w:color="auto"/>
        <w:right w:val="none" w:sz="0" w:space="0" w:color="auto"/>
      </w:divBdr>
    </w:div>
    <w:div w:id="686105454">
      <w:bodyDiv w:val="1"/>
      <w:marLeft w:val="0"/>
      <w:marRight w:val="0"/>
      <w:marTop w:val="0"/>
      <w:marBottom w:val="0"/>
      <w:divBdr>
        <w:top w:val="none" w:sz="0" w:space="0" w:color="auto"/>
        <w:left w:val="none" w:sz="0" w:space="0" w:color="auto"/>
        <w:bottom w:val="none" w:sz="0" w:space="0" w:color="auto"/>
        <w:right w:val="none" w:sz="0" w:space="0" w:color="auto"/>
      </w:divBdr>
    </w:div>
    <w:div w:id="73913922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6313781">
      <w:bodyDiv w:val="1"/>
      <w:marLeft w:val="0"/>
      <w:marRight w:val="0"/>
      <w:marTop w:val="0"/>
      <w:marBottom w:val="0"/>
      <w:divBdr>
        <w:top w:val="none" w:sz="0" w:space="0" w:color="auto"/>
        <w:left w:val="none" w:sz="0" w:space="0" w:color="auto"/>
        <w:bottom w:val="none" w:sz="0" w:space="0" w:color="auto"/>
        <w:right w:val="none" w:sz="0" w:space="0" w:color="auto"/>
      </w:divBdr>
    </w:div>
    <w:div w:id="7747866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354056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1284345">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6255670">
      <w:bodyDiv w:val="1"/>
      <w:marLeft w:val="0"/>
      <w:marRight w:val="0"/>
      <w:marTop w:val="0"/>
      <w:marBottom w:val="0"/>
      <w:divBdr>
        <w:top w:val="none" w:sz="0" w:space="0" w:color="auto"/>
        <w:left w:val="none" w:sz="0" w:space="0" w:color="auto"/>
        <w:bottom w:val="none" w:sz="0" w:space="0" w:color="auto"/>
        <w:right w:val="none" w:sz="0" w:space="0" w:color="auto"/>
      </w:divBdr>
    </w:div>
    <w:div w:id="974140092">
      <w:bodyDiv w:val="1"/>
      <w:marLeft w:val="0"/>
      <w:marRight w:val="0"/>
      <w:marTop w:val="0"/>
      <w:marBottom w:val="0"/>
      <w:divBdr>
        <w:top w:val="none" w:sz="0" w:space="0" w:color="auto"/>
        <w:left w:val="none" w:sz="0" w:space="0" w:color="auto"/>
        <w:bottom w:val="none" w:sz="0" w:space="0" w:color="auto"/>
        <w:right w:val="none" w:sz="0" w:space="0" w:color="auto"/>
      </w:divBdr>
    </w:div>
    <w:div w:id="990988809">
      <w:bodyDiv w:val="1"/>
      <w:marLeft w:val="0"/>
      <w:marRight w:val="0"/>
      <w:marTop w:val="0"/>
      <w:marBottom w:val="0"/>
      <w:divBdr>
        <w:top w:val="none" w:sz="0" w:space="0" w:color="auto"/>
        <w:left w:val="none" w:sz="0" w:space="0" w:color="auto"/>
        <w:bottom w:val="none" w:sz="0" w:space="0" w:color="auto"/>
        <w:right w:val="none" w:sz="0" w:space="0" w:color="auto"/>
      </w:divBdr>
    </w:div>
    <w:div w:id="102741040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7534416">
      <w:bodyDiv w:val="1"/>
      <w:marLeft w:val="0"/>
      <w:marRight w:val="0"/>
      <w:marTop w:val="0"/>
      <w:marBottom w:val="0"/>
      <w:divBdr>
        <w:top w:val="none" w:sz="0" w:space="0" w:color="auto"/>
        <w:left w:val="none" w:sz="0" w:space="0" w:color="auto"/>
        <w:bottom w:val="none" w:sz="0" w:space="0" w:color="auto"/>
        <w:right w:val="none" w:sz="0" w:space="0" w:color="auto"/>
      </w:divBdr>
    </w:div>
    <w:div w:id="1088890034">
      <w:bodyDiv w:val="1"/>
      <w:marLeft w:val="0"/>
      <w:marRight w:val="0"/>
      <w:marTop w:val="0"/>
      <w:marBottom w:val="0"/>
      <w:divBdr>
        <w:top w:val="none" w:sz="0" w:space="0" w:color="auto"/>
        <w:left w:val="none" w:sz="0" w:space="0" w:color="auto"/>
        <w:bottom w:val="none" w:sz="0" w:space="0" w:color="auto"/>
        <w:right w:val="none" w:sz="0" w:space="0" w:color="auto"/>
      </w:divBdr>
    </w:div>
    <w:div w:id="1104575547">
      <w:bodyDiv w:val="1"/>
      <w:marLeft w:val="0"/>
      <w:marRight w:val="0"/>
      <w:marTop w:val="0"/>
      <w:marBottom w:val="0"/>
      <w:divBdr>
        <w:top w:val="none" w:sz="0" w:space="0" w:color="auto"/>
        <w:left w:val="none" w:sz="0" w:space="0" w:color="auto"/>
        <w:bottom w:val="none" w:sz="0" w:space="0" w:color="auto"/>
        <w:right w:val="none" w:sz="0" w:space="0" w:color="auto"/>
      </w:divBdr>
    </w:div>
    <w:div w:id="1183283039">
      <w:bodyDiv w:val="1"/>
      <w:marLeft w:val="0"/>
      <w:marRight w:val="0"/>
      <w:marTop w:val="0"/>
      <w:marBottom w:val="0"/>
      <w:divBdr>
        <w:top w:val="none" w:sz="0" w:space="0" w:color="auto"/>
        <w:left w:val="none" w:sz="0" w:space="0" w:color="auto"/>
        <w:bottom w:val="none" w:sz="0" w:space="0" w:color="auto"/>
        <w:right w:val="none" w:sz="0" w:space="0" w:color="auto"/>
      </w:divBdr>
    </w:div>
    <w:div w:id="1238595270">
      <w:bodyDiv w:val="1"/>
      <w:marLeft w:val="0"/>
      <w:marRight w:val="0"/>
      <w:marTop w:val="0"/>
      <w:marBottom w:val="0"/>
      <w:divBdr>
        <w:top w:val="none" w:sz="0" w:space="0" w:color="auto"/>
        <w:left w:val="none" w:sz="0" w:space="0" w:color="auto"/>
        <w:bottom w:val="none" w:sz="0" w:space="0" w:color="auto"/>
        <w:right w:val="none" w:sz="0" w:space="0" w:color="auto"/>
      </w:divBdr>
    </w:div>
    <w:div w:id="125620887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710338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5865855">
      <w:bodyDiv w:val="1"/>
      <w:marLeft w:val="0"/>
      <w:marRight w:val="0"/>
      <w:marTop w:val="0"/>
      <w:marBottom w:val="0"/>
      <w:divBdr>
        <w:top w:val="none" w:sz="0" w:space="0" w:color="auto"/>
        <w:left w:val="none" w:sz="0" w:space="0" w:color="auto"/>
        <w:bottom w:val="none" w:sz="0" w:space="0" w:color="auto"/>
        <w:right w:val="none" w:sz="0" w:space="0" w:color="auto"/>
      </w:divBdr>
    </w:div>
    <w:div w:id="1414165854">
      <w:bodyDiv w:val="1"/>
      <w:marLeft w:val="0"/>
      <w:marRight w:val="0"/>
      <w:marTop w:val="0"/>
      <w:marBottom w:val="0"/>
      <w:divBdr>
        <w:top w:val="none" w:sz="0" w:space="0" w:color="auto"/>
        <w:left w:val="none" w:sz="0" w:space="0" w:color="auto"/>
        <w:bottom w:val="none" w:sz="0" w:space="0" w:color="auto"/>
        <w:right w:val="none" w:sz="0" w:space="0" w:color="auto"/>
      </w:divBdr>
    </w:div>
    <w:div w:id="143335716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502469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0256510">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6489119">
      <w:bodyDiv w:val="1"/>
      <w:marLeft w:val="0"/>
      <w:marRight w:val="0"/>
      <w:marTop w:val="0"/>
      <w:marBottom w:val="0"/>
      <w:divBdr>
        <w:top w:val="none" w:sz="0" w:space="0" w:color="auto"/>
        <w:left w:val="none" w:sz="0" w:space="0" w:color="auto"/>
        <w:bottom w:val="none" w:sz="0" w:space="0" w:color="auto"/>
        <w:right w:val="none" w:sz="0" w:space="0" w:color="auto"/>
      </w:divBdr>
    </w:div>
    <w:div w:id="167314242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603563">
      <w:bodyDiv w:val="1"/>
      <w:marLeft w:val="0"/>
      <w:marRight w:val="0"/>
      <w:marTop w:val="0"/>
      <w:marBottom w:val="0"/>
      <w:divBdr>
        <w:top w:val="none" w:sz="0" w:space="0" w:color="auto"/>
        <w:left w:val="none" w:sz="0" w:space="0" w:color="auto"/>
        <w:bottom w:val="none" w:sz="0" w:space="0" w:color="auto"/>
        <w:right w:val="none" w:sz="0" w:space="0" w:color="auto"/>
      </w:divBdr>
    </w:div>
    <w:div w:id="1753769895">
      <w:bodyDiv w:val="1"/>
      <w:marLeft w:val="0"/>
      <w:marRight w:val="0"/>
      <w:marTop w:val="0"/>
      <w:marBottom w:val="0"/>
      <w:divBdr>
        <w:top w:val="none" w:sz="0" w:space="0" w:color="auto"/>
        <w:left w:val="none" w:sz="0" w:space="0" w:color="auto"/>
        <w:bottom w:val="none" w:sz="0" w:space="0" w:color="auto"/>
        <w:right w:val="none" w:sz="0" w:space="0" w:color="auto"/>
      </w:divBdr>
    </w:div>
    <w:div w:id="1781994798">
      <w:bodyDiv w:val="1"/>
      <w:marLeft w:val="0"/>
      <w:marRight w:val="0"/>
      <w:marTop w:val="0"/>
      <w:marBottom w:val="0"/>
      <w:divBdr>
        <w:top w:val="none" w:sz="0" w:space="0" w:color="auto"/>
        <w:left w:val="none" w:sz="0" w:space="0" w:color="auto"/>
        <w:bottom w:val="none" w:sz="0" w:space="0" w:color="auto"/>
        <w:right w:val="none" w:sz="0" w:space="0" w:color="auto"/>
      </w:divBdr>
    </w:div>
    <w:div w:id="1788238014">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654454">
      <w:bodyDiv w:val="1"/>
      <w:marLeft w:val="0"/>
      <w:marRight w:val="0"/>
      <w:marTop w:val="0"/>
      <w:marBottom w:val="0"/>
      <w:divBdr>
        <w:top w:val="none" w:sz="0" w:space="0" w:color="auto"/>
        <w:left w:val="none" w:sz="0" w:space="0" w:color="auto"/>
        <w:bottom w:val="none" w:sz="0" w:space="0" w:color="auto"/>
        <w:right w:val="none" w:sz="0" w:space="0" w:color="auto"/>
      </w:divBdr>
    </w:div>
    <w:div w:id="1936209843">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6035443">
      <w:bodyDiv w:val="1"/>
      <w:marLeft w:val="0"/>
      <w:marRight w:val="0"/>
      <w:marTop w:val="0"/>
      <w:marBottom w:val="0"/>
      <w:divBdr>
        <w:top w:val="none" w:sz="0" w:space="0" w:color="auto"/>
        <w:left w:val="none" w:sz="0" w:space="0" w:color="auto"/>
        <w:bottom w:val="none" w:sz="0" w:space="0" w:color="auto"/>
        <w:right w:val="none" w:sz="0" w:space="0" w:color="auto"/>
      </w:divBdr>
    </w:div>
    <w:div w:id="1999071578">
      <w:bodyDiv w:val="1"/>
      <w:marLeft w:val="0"/>
      <w:marRight w:val="0"/>
      <w:marTop w:val="0"/>
      <w:marBottom w:val="0"/>
      <w:divBdr>
        <w:top w:val="none" w:sz="0" w:space="0" w:color="auto"/>
        <w:left w:val="none" w:sz="0" w:space="0" w:color="auto"/>
        <w:bottom w:val="none" w:sz="0" w:space="0" w:color="auto"/>
        <w:right w:val="none" w:sz="0" w:space="0" w:color="auto"/>
      </w:divBdr>
    </w:div>
    <w:div w:id="202247117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296363">
      <w:bodyDiv w:val="1"/>
      <w:marLeft w:val="0"/>
      <w:marRight w:val="0"/>
      <w:marTop w:val="0"/>
      <w:marBottom w:val="0"/>
      <w:divBdr>
        <w:top w:val="none" w:sz="0" w:space="0" w:color="auto"/>
        <w:left w:val="none" w:sz="0" w:space="0" w:color="auto"/>
        <w:bottom w:val="none" w:sz="0" w:space="0" w:color="auto"/>
        <w:right w:val="none" w:sz="0" w:space="0" w:color="auto"/>
      </w:divBdr>
    </w:div>
    <w:div w:id="2110083494">
      <w:bodyDiv w:val="1"/>
      <w:marLeft w:val="0"/>
      <w:marRight w:val="0"/>
      <w:marTop w:val="0"/>
      <w:marBottom w:val="0"/>
      <w:divBdr>
        <w:top w:val="none" w:sz="0" w:space="0" w:color="auto"/>
        <w:left w:val="none" w:sz="0" w:space="0" w:color="auto"/>
        <w:bottom w:val="none" w:sz="0" w:space="0" w:color="auto"/>
        <w:right w:val="none" w:sz="0" w:space="0" w:color="auto"/>
      </w:divBdr>
    </w:div>
    <w:div w:id="212253401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1849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55E8-1A34-4950-81AA-B434FE70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cp:lastModifiedBy>Licheng Lin</cp:lastModifiedBy>
  <cp:revision>2</cp:revision>
  <dcterms:created xsi:type="dcterms:W3CDTF">2023-04-25T16:06:00Z</dcterms:created>
  <dcterms:modified xsi:type="dcterms:W3CDTF">2023-04-25T16:06:00Z</dcterms:modified>
</cp:coreProperties>
</file>